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58" w:rsidRPr="00351CC8" w:rsidRDefault="00D47658" w:rsidP="00C70F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C8">
        <w:rPr>
          <w:rFonts w:ascii="Times New Roman" w:hAnsi="Times New Roman" w:cs="Times New Roman"/>
          <w:b/>
          <w:sz w:val="28"/>
          <w:szCs w:val="28"/>
        </w:rPr>
        <w:t>МКУ «Управление ГОЧС города Волгодонска» предупреждает:</w:t>
      </w:r>
      <w:r w:rsidR="00D630E5" w:rsidRPr="00351CC8">
        <w:rPr>
          <w:rFonts w:ascii="Times New Roman" w:hAnsi="Times New Roman" w:cs="Times New Roman"/>
          <w:b/>
          <w:sz w:val="28"/>
          <w:szCs w:val="28"/>
        </w:rPr>
        <w:br/>
      </w:r>
      <w:r w:rsidRPr="00351CC8">
        <w:rPr>
          <w:rFonts w:ascii="Times New Roman" w:hAnsi="Times New Roman" w:cs="Times New Roman"/>
          <w:b/>
          <w:sz w:val="28"/>
          <w:szCs w:val="28"/>
        </w:rPr>
        <w:t>при выжигании сухой растительности нарушитель принудительно наказывается штрафом в большом размере!!!</w:t>
      </w:r>
    </w:p>
    <w:p w:rsidR="00D630E5" w:rsidRPr="00C70F67" w:rsidRDefault="00D47658" w:rsidP="00351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67">
        <w:rPr>
          <w:rFonts w:ascii="Times New Roman" w:eastAsia="Calibri" w:hAnsi="Times New Roman" w:cs="Times New Roman"/>
          <w:sz w:val="28"/>
          <w:szCs w:val="28"/>
        </w:rPr>
        <w:t>Поджог травы — настоящее эколо</w:t>
      </w:r>
      <w:r w:rsidR="00C70F67" w:rsidRPr="00C70F67">
        <w:rPr>
          <w:rFonts w:ascii="Times New Roman" w:hAnsi="Times New Roman" w:cs="Times New Roman"/>
          <w:sz w:val="28"/>
          <w:szCs w:val="28"/>
        </w:rPr>
        <w:t>гическое бедствие</w:t>
      </w:r>
      <w:r w:rsidR="00D630E5" w:rsidRPr="00C70F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0F67">
        <w:rPr>
          <w:rFonts w:ascii="Times New Roman" w:eastAsia="Calibri" w:hAnsi="Times New Roman" w:cs="Times New Roman"/>
          <w:sz w:val="28"/>
          <w:szCs w:val="28"/>
        </w:rPr>
        <w:t>Во–первых</w:t>
      </w:r>
      <w:proofErr w:type="gramEnd"/>
      <w:r w:rsidRPr="00C70F67">
        <w:rPr>
          <w:rFonts w:ascii="Times New Roman" w:eastAsia="Calibri" w:hAnsi="Times New Roman" w:cs="Times New Roman"/>
          <w:sz w:val="28"/>
          <w:szCs w:val="28"/>
        </w:rPr>
        <w:t xml:space="preserve">, от сжигания сухой травы обедняется почва. А минеральные вещества, находящиеся в золе, легко уходят с поверхностными и грунтовыми водами. </w:t>
      </w:r>
      <w:proofErr w:type="gramStart"/>
      <w:r w:rsidRPr="00C70F67">
        <w:rPr>
          <w:rFonts w:ascii="Times New Roman" w:eastAsia="Calibri" w:hAnsi="Times New Roman" w:cs="Times New Roman"/>
          <w:sz w:val="28"/>
          <w:szCs w:val="28"/>
        </w:rPr>
        <w:t>Во–вторых</w:t>
      </w:r>
      <w:proofErr w:type="gramEnd"/>
      <w:r w:rsidRPr="00C70F67">
        <w:rPr>
          <w:rFonts w:ascii="Times New Roman" w:eastAsia="Calibri" w:hAnsi="Times New Roman" w:cs="Times New Roman"/>
          <w:sz w:val="28"/>
          <w:szCs w:val="28"/>
        </w:rPr>
        <w:t>, в атмосферу выбрасывается огромное количество углекислого газа. В–третьих, в огне сгорают остатки удобрений и ядохимикатов, образуя летучие токсичные соединения. Если пал травы идет вдоль дорог, то воздух загрязняется еще и тяжелыми металлами.</w:t>
      </w:r>
    </w:p>
    <w:p w:rsidR="00D630E5" w:rsidRPr="00C70F67" w:rsidRDefault="00E11831" w:rsidP="00351C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0F67">
        <w:rPr>
          <w:rFonts w:ascii="Times New Roman" w:eastAsia="Calibri" w:hAnsi="Times New Roman" w:cs="Times New Roman"/>
          <w:sz w:val="28"/>
          <w:szCs w:val="28"/>
        </w:rPr>
        <w:t>С целью недопущения распространения огня в природной среде рекомендуется:</w:t>
      </w:r>
      <w:r w:rsidRPr="00C70F67">
        <w:rPr>
          <w:rFonts w:ascii="Times New Roman" w:eastAsia="Calibri" w:hAnsi="Times New Roman" w:cs="Times New Roman"/>
          <w:sz w:val="28"/>
          <w:szCs w:val="28"/>
        </w:rPr>
        <w:br/>
        <w:t>• не бросать в лесу горящие спички, окурки, тлеющие тряпки;</w:t>
      </w:r>
      <w:r w:rsidRPr="00C70F67">
        <w:rPr>
          <w:rFonts w:ascii="Times New Roman" w:eastAsia="Calibri" w:hAnsi="Times New Roman" w:cs="Times New Roman"/>
          <w:sz w:val="28"/>
          <w:szCs w:val="28"/>
        </w:rPr>
        <w:br/>
        <w:t>• не разводить костер в густых зарослях и хвойном молодняке, под низко свисающими кронами деревьев, ряд</w:t>
      </w:r>
      <w:r w:rsidR="00C70F67" w:rsidRPr="00C70F67">
        <w:rPr>
          <w:rFonts w:ascii="Times New Roman" w:eastAsia="Calibri" w:hAnsi="Times New Roman" w:cs="Times New Roman"/>
          <w:sz w:val="28"/>
          <w:szCs w:val="28"/>
        </w:rPr>
        <w:t xml:space="preserve">ом со складами древесины, </w:t>
      </w:r>
      <w:r w:rsidRPr="00C70F67">
        <w:rPr>
          <w:rFonts w:ascii="Times New Roman" w:eastAsia="Calibri" w:hAnsi="Times New Roman" w:cs="Times New Roman"/>
          <w:sz w:val="28"/>
          <w:szCs w:val="28"/>
        </w:rPr>
        <w:t xml:space="preserve"> в непосредственной близости от созревших сельскохозяйственных культур;</w:t>
      </w:r>
      <w:r w:rsidRPr="00C70F67">
        <w:rPr>
          <w:rFonts w:ascii="Times New Roman" w:eastAsia="Calibri" w:hAnsi="Times New Roman" w:cs="Times New Roman"/>
          <w:sz w:val="28"/>
          <w:szCs w:val="28"/>
        </w:rPr>
        <w:br/>
        <w:t xml:space="preserve">• не оставлять в лесу </w:t>
      </w:r>
      <w:proofErr w:type="spellStart"/>
      <w:r w:rsidRPr="00C70F67">
        <w:rPr>
          <w:rFonts w:ascii="Times New Roman" w:eastAsia="Calibri" w:hAnsi="Times New Roman" w:cs="Times New Roman"/>
          <w:sz w:val="28"/>
          <w:szCs w:val="28"/>
        </w:rPr>
        <w:t>самовозгораемый</w:t>
      </w:r>
      <w:proofErr w:type="spellEnd"/>
      <w:r w:rsidRPr="00C70F67">
        <w:rPr>
          <w:rFonts w:ascii="Times New Roman" w:eastAsia="Calibri" w:hAnsi="Times New Roman" w:cs="Times New Roman"/>
          <w:sz w:val="28"/>
          <w:szCs w:val="28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  <w:r w:rsidRPr="00C70F67">
        <w:rPr>
          <w:rFonts w:ascii="Times New Roman" w:eastAsia="Calibri" w:hAnsi="Times New Roman" w:cs="Times New Roman"/>
          <w:sz w:val="28"/>
          <w:szCs w:val="28"/>
        </w:rPr>
        <w:br/>
        <w:t xml:space="preserve">• не выжигать сухую траву на лесных полянах, в садах, на полянах, по </w:t>
      </w:r>
      <w:r w:rsidR="00D630E5" w:rsidRPr="00C70F67">
        <w:rPr>
          <w:rFonts w:ascii="Times New Roman" w:hAnsi="Times New Roman" w:cs="Times New Roman"/>
          <w:sz w:val="28"/>
          <w:szCs w:val="28"/>
        </w:rPr>
        <w:t>деревьям;</w:t>
      </w:r>
      <w:r w:rsidRPr="00C70F67">
        <w:rPr>
          <w:rFonts w:ascii="Times New Roman" w:eastAsia="Calibri" w:hAnsi="Times New Roman" w:cs="Times New Roman"/>
          <w:sz w:val="28"/>
          <w:szCs w:val="28"/>
        </w:rPr>
        <w:br/>
        <w:t>• не разводить костер в ветреную погоду</w:t>
      </w:r>
      <w:r w:rsidR="00D630E5" w:rsidRPr="00C70F67">
        <w:rPr>
          <w:rFonts w:ascii="Times New Roman" w:hAnsi="Times New Roman" w:cs="Times New Roman"/>
          <w:sz w:val="28"/>
          <w:szCs w:val="28"/>
        </w:rPr>
        <w:t xml:space="preserve"> и оставлять его без присмотра.</w:t>
      </w:r>
    </w:p>
    <w:p w:rsidR="00C70F67" w:rsidRDefault="00C70F67" w:rsidP="00351C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67">
        <w:rPr>
          <w:rFonts w:ascii="Times New Roman" w:eastAsia="Calibri" w:hAnsi="Times New Roman" w:cs="Times New Roman"/>
          <w:sz w:val="28"/>
          <w:szCs w:val="28"/>
        </w:rPr>
        <w:t>При обнаружении</w:t>
      </w:r>
      <w:r w:rsidR="00E11831" w:rsidRPr="00C70F67">
        <w:rPr>
          <w:rFonts w:ascii="Times New Roman" w:eastAsia="Calibri" w:hAnsi="Times New Roman" w:cs="Times New Roman"/>
          <w:sz w:val="28"/>
          <w:szCs w:val="28"/>
        </w:rPr>
        <w:t xml:space="preserve"> пожара постарайтесь ликвидировать очаг возгорания собственными силами; если это не удалось сделать самостоятельно,</w:t>
      </w:r>
      <w:r w:rsidR="00D630E5" w:rsidRPr="00C70F67">
        <w:rPr>
          <w:rFonts w:ascii="Times New Roman" w:hAnsi="Times New Roman" w:cs="Times New Roman"/>
          <w:sz w:val="28"/>
          <w:szCs w:val="28"/>
        </w:rPr>
        <w:t xml:space="preserve"> быстро покиньте опасную зону. </w:t>
      </w:r>
      <w:r w:rsidRPr="00C70F67">
        <w:rPr>
          <w:rFonts w:ascii="Times New Roman" w:hAnsi="Times New Roman" w:cs="Times New Roman"/>
          <w:sz w:val="28"/>
          <w:szCs w:val="28"/>
        </w:rPr>
        <w:t xml:space="preserve">Обязательно вызовите пожарную охрану по городскому телефону </w:t>
      </w:r>
      <w:r w:rsidRPr="00C70F67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70F67">
        <w:rPr>
          <w:rFonts w:ascii="Times New Roman" w:hAnsi="Times New Roman" w:cs="Times New Roman"/>
          <w:sz w:val="28"/>
          <w:szCs w:val="28"/>
        </w:rPr>
        <w:t xml:space="preserve">, или по сотовому телефону </w:t>
      </w:r>
      <w:r w:rsidR="008A6928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C70F67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C70F67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C70F67">
        <w:rPr>
          <w:rFonts w:ascii="Times New Roman" w:hAnsi="Times New Roman" w:cs="Times New Roman"/>
          <w:sz w:val="28"/>
          <w:szCs w:val="28"/>
        </w:rPr>
        <w:t>. При этом сообщите, что горит, точный адрес, назовите свою фамилию.</w:t>
      </w:r>
    </w:p>
    <w:p w:rsidR="00351CC8" w:rsidRDefault="003F599E" w:rsidP="00351CC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1CC8">
        <w:rPr>
          <w:rFonts w:ascii="Times New Roman" w:hAnsi="Times New Roman" w:cs="Times New Roman"/>
          <w:b/>
          <w:sz w:val="28"/>
          <w:szCs w:val="28"/>
        </w:rPr>
        <w:t>НАПОМИНАЕМ:</w:t>
      </w:r>
    </w:p>
    <w:p w:rsidR="00D47658" w:rsidRDefault="003F599E" w:rsidP="00351CC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C8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Ростовской области от 25.10.2002 </w:t>
      </w:r>
      <w:r w:rsidR="00351CC8">
        <w:rPr>
          <w:rFonts w:ascii="Times New Roman" w:hAnsi="Times New Roman" w:cs="Times New Roman"/>
          <w:sz w:val="28"/>
          <w:szCs w:val="28"/>
        </w:rPr>
        <w:t xml:space="preserve">     </w:t>
      </w:r>
      <w:r w:rsidRPr="00351CC8">
        <w:rPr>
          <w:rFonts w:ascii="Times New Roman" w:hAnsi="Times New Roman" w:cs="Times New Roman"/>
          <w:sz w:val="28"/>
          <w:szCs w:val="28"/>
        </w:rPr>
        <w:t>№ 273-ЗС «Об административных правонарушениях» выжигание сухой растительности</w:t>
      </w:r>
      <w:r w:rsidR="00351CC8" w:rsidRPr="00351CC8">
        <w:rPr>
          <w:rFonts w:ascii="Times New Roman" w:hAnsi="Times New Roman" w:cs="Times New Roman"/>
          <w:sz w:val="28"/>
          <w:szCs w:val="28"/>
        </w:rPr>
        <w:t>, мусора</w:t>
      </w:r>
      <w:r w:rsidRPr="00351CC8">
        <w:rPr>
          <w:rFonts w:ascii="Times New Roman" w:hAnsi="Times New Roman" w:cs="Times New Roman"/>
          <w:sz w:val="28"/>
          <w:szCs w:val="28"/>
        </w:rPr>
        <w:t xml:space="preserve"> </w:t>
      </w:r>
      <w:r w:rsidR="00351CC8" w:rsidRPr="00351CC8">
        <w:rPr>
          <w:rFonts w:ascii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</w:t>
      </w:r>
      <w:r w:rsidR="00351CC8" w:rsidRPr="00351CC8">
        <w:rPr>
          <w:rFonts w:ascii="Times New Roman" w:hAnsi="Times New Roman" w:cs="Times New Roman"/>
          <w:b/>
          <w:sz w:val="28"/>
          <w:szCs w:val="28"/>
        </w:rPr>
        <w:t>.</w:t>
      </w:r>
    </w:p>
    <w:p w:rsidR="000421C7" w:rsidRDefault="000421C7" w:rsidP="00351CC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C7" w:rsidRDefault="000421C7" w:rsidP="000421C7">
      <w:pPr>
        <w:pStyle w:val="a4"/>
        <w:shd w:val="clear" w:color="auto" w:fill="FFFEFF" w:themeFill="background1"/>
        <w:spacing w:before="75" w:beforeAutospacing="0" w:after="75" w:afterAutospacing="0"/>
        <w:ind w:firstLine="851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Статья 4.5.</w:t>
      </w:r>
      <w:r>
        <w:rPr>
          <w:rStyle w:val="apple-converted-space"/>
          <w:color w:val="5C5B5B"/>
          <w:sz w:val="28"/>
          <w:szCs w:val="28"/>
        </w:rPr>
        <w:t> </w:t>
      </w:r>
      <w:r>
        <w:rPr>
          <w:b/>
          <w:bCs/>
          <w:color w:val="5C5B5B"/>
          <w:sz w:val="28"/>
          <w:szCs w:val="28"/>
        </w:rPr>
        <w:t>Нарушение порядка действий по предотвращению выжигания сухой растительности</w:t>
      </w:r>
    </w:p>
    <w:p w:rsidR="000421C7" w:rsidRDefault="000421C7" w:rsidP="000421C7">
      <w:pPr>
        <w:pStyle w:val="a4"/>
        <w:shd w:val="clear" w:color="auto" w:fill="FFFEFF" w:themeFill="background1"/>
        <w:spacing w:before="75" w:beforeAutospacing="0" w:after="75" w:afterAutospacing="0"/>
        <w:ind w:firstLine="851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 xml:space="preserve">1. </w:t>
      </w:r>
      <w:proofErr w:type="gramStart"/>
      <w:r>
        <w:rPr>
          <w:color w:val="5C5B5B"/>
          <w:sz w:val="28"/>
          <w:szCs w:val="28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</w:t>
      </w:r>
      <w:r>
        <w:rPr>
          <w:color w:val="5C5B5B"/>
          <w:sz w:val="28"/>
          <w:szCs w:val="28"/>
        </w:rPr>
        <w:softHyphen/>
        <w:t xml:space="preserve">дусмотренных статьями 8.2, 8.32, 11.16, 20.4 Кодекса Российской Федерации об административных правонарушениях, – влечет наложение административного </w:t>
      </w:r>
      <w:r>
        <w:rPr>
          <w:color w:val="5C5B5B"/>
          <w:sz w:val="28"/>
          <w:szCs w:val="28"/>
        </w:rPr>
        <w:lastRenderedPageBreak/>
        <w:t>штрафа на граждан в размере от 2000 до 4000 рублей;</w:t>
      </w:r>
      <w:proofErr w:type="gramEnd"/>
      <w:r>
        <w:rPr>
          <w:color w:val="5C5B5B"/>
          <w:sz w:val="28"/>
          <w:szCs w:val="28"/>
        </w:rPr>
        <w:t xml:space="preserve"> на должностных лиц – от 20000 до 40000 рублей; на юридических лиц – от 50000 до 60000 рублей.</w:t>
      </w:r>
    </w:p>
    <w:p w:rsidR="000421C7" w:rsidRDefault="000421C7" w:rsidP="000421C7">
      <w:pPr>
        <w:pStyle w:val="a4"/>
        <w:shd w:val="clear" w:color="auto" w:fill="FFFEFF" w:themeFill="background1"/>
        <w:spacing w:before="75" w:beforeAutospacing="0" w:after="75" w:afterAutospacing="0"/>
        <w:ind w:firstLine="851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2. Невыполнение или ненадлежащее выполнение мер по предотвраще</w:t>
      </w:r>
      <w:r>
        <w:rPr>
          <w:color w:val="5C5B5B"/>
          <w:sz w:val="28"/>
          <w:szCs w:val="28"/>
        </w:rPr>
        <w:softHyphen/>
        <w:t>нию выжигания сухой растительности, установленных нормативными правовыми актами Ростовской области, –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</w:p>
    <w:p w:rsidR="000421C7" w:rsidRDefault="000421C7" w:rsidP="000421C7">
      <w:pPr>
        <w:pStyle w:val="a4"/>
        <w:shd w:val="clear" w:color="auto" w:fill="FFFEFF" w:themeFill="background1"/>
        <w:spacing w:before="75" w:beforeAutospacing="0" w:after="75" w:afterAutospacing="0"/>
        <w:ind w:firstLine="851"/>
        <w:jc w:val="both"/>
        <w:rPr>
          <w:rFonts w:ascii="Arial" w:hAnsi="Arial" w:cs="Arial"/>
          <w:color w:val="5C5B5B"/>
          <w:sz w:val="21"/>
          <w:szCs w:val="21"/>
        </w:rPr>
      </w:pPr>
      <w:r>
        <w:rPr>
          <w:color w:val="5C5B5B"/>
          <w:sz w:val="28"/>
          <w:szCs w:val="28"/>
        </w:rPr>
        <w:t>3. Действия, предусмотренные частью 1 настоящей статьи, приведшие к уничтожению объектов животного мира, – влекут наложение административного штрафа на граждан в размере от 3000 до 5000 рублей; на должностных лиц – от 30000 до 50000 рублей; на юридических лиц – от 200000 до 300000 рублей.</w:t>
      </w:r>
    </w:p>
    <w:p w:rsidR="000421C7" w:rsidRPr="00351CC8" w:rsidRDefault="000421C7" w:rsidP="000421C7">
      <w:pPr>
        <w:pStyle w:val="a3"/>
        <w:shd w:val="clear" w:color="auto" w:fill="FFFEFF" w:themeFill="background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21C7" w:rsidRPr="00351CC8" w:rsidSect="00351CC8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58"/>
    <w:rsid w:val="000421C7"/>
    <w:rsid w:val="00351CC8"/>
    <w:rsid w:val="003F599E"/>
    <w:rsid w:val="008875E1"/>
    <w:rsid w:val="008A6928"/>
    <w:rsid w:val="009E3D92"/>
    <w:rsid w:val="00AC5785"/>
    <w:rsid w:val="00B33117"/>
    <w:rsid w:val="00C70F67"/>
    <w:rsid w:val="00D47658"/>
    <w:rsid w:val="00D630E5"/>
    <w:rsid w:val="00D91C50"/>
    <w:rsid w:val="00E1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C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2016-04-13T13:30:00Z</cp:lastPrinted>
  <dcterms:created xsi:type="dcterms:W3CDTF">2014-07-14T11:47:00Z</dcterms:created>
  <dcterms:modified xsi:type="dcterms:W3CDTF">2017-04-10T07:31:00Z</dcterms:modified>
</cp:coreProperties>
</file>