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РОСТОВСКОЙ ОБЛАСТИ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марта 2012 г. N 174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СУБСИДИЙ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СУБЪЕКТАМ ТУРИСТСКОЙ ИНДУСТРИИ НА ВОЗМЕЩЕНИЕ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ЧАСТИ ЗАТРАТ В СВЯЗИ С ВЫПОЛНЕНИЕМ НА ТЕРРИТОРИИ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РОСТОВСКОЙ ОБЛАСТИ РАБОТ ПО КЛАССИФИКАЦИИ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ГОСТИНИЦ И ИНЫХ СРЕДСТВ РАЗМЕЩЕНИЯ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РО</w:t>
      </w:r>
      <w:proofErr w:type="gramEnd"/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14.02.2014 </w:t>
      </w:r>
      <w:hyperlink r:id="rId4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 xml:space="preserve">, от 24.04.2014 </w:t>
      </w:r>
      <w:hyperlink r:id="rId5" w:history="1">
        <w:r>
          <w:rPr>
            <w:rFonts w:ascii="Calibri" w:hAnsi="Calibri" w:cs="Calibri"/>
            <w:color w:val="0000FF"/>
          </w:rPr>
          <w:t>N 288</w:t>
        </w:r>
      </w:hyperlink>
      <w:r>
        <w:rPr>
          <w:rFonts w:ascii="Calibri" w:hAnsi="Calibri" w:cs="Calibri"/>
        </w:rPr>
        <w:t>,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27.11.2014 </w:t>
      </w:r>
      <w:hyperlink r:id="rId6" w:history="1">
        <w:r>
          <w:rPr>
            <w:rFonts w:ascii="Calibri" w:hAnsi="Calibri" w:cs="Calibri"/>
            <w:color w:val="0000FF"/>
          </w:rPr>
          <w:t>N 791</w:t>
        </w:r>
      </w:hyperlink>
      <w:r>
        <w:rPr>
          <w:rFonts w:ascii="Calibri" w:hAnsi="Calibri" w:cs="Calibri"/>
        </w:rPr>
        <w:t xml:space="preserve">, от 04.03.2015 </w:t>
      </w:r>
      <w:hyperlink r:id="rId7" w:history="1">
        <w:r>
          <w:rPr>
            <w:rFonts w:ascii="Calibri" w:hAnsi="Calibri" w:cs="Calibri"/>
            <w:color w:val="0000FF"/>
          </w:rPr>
          <w:t>N 148</w:t>
        </w:r>
      </w:hyperlink>
      <w:r>
        <w:rPr>
          <w:rFonts w:ascii="Calibri" w:hAnsi="Calibri" w:cs="Calibri"/>
        </w:rPr>
        <w:t>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Бюджетным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Налоговым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Ростовской области от 25.09.2013 N 587 "Об утверждении государственной программы Ростовской области "Развитие культуры и туризма", Правительство Ростовской области постановляет: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5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 порядке предоставления субсидий субъектам туристской индустрии на возмещение части затрат в связи с выполнением на территории</w:t>
      </w:r>
      <w:proofErr w:type="gramEnd"/>
      <w:r>
        <w:rPr>
          <w:rFonts w:ascii="Calibri" w:hAnsi="Calibri" w:cs="Calibri"/>
        </w:rPr>
        <w:t xml:space="preserve"> Ростовской области работ по классификации гостиниц и иных средств размещения согласно приложению N 1.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инвестиций и предпринимательства Ростовской области (</w:t>
      </w:r>
      <w:proofErr w:type="spellStart"/>
      <w:r>
        <w:rPr>
          <w:rFonts w:ascii="Calibri" w:hAnsi="Calibri" w:cs="Calibri"/>
        </w:rPr>
        <w:t>Абдулазизова</w:t>
      </w:r>
      <w:proofErr w:type="spellEnd"/>
      <w:r>
        <w:rPr>
          <w:rFonts w:ascii="Calibri" w:hAnsi="Calibri" w:cs="Calibri"/>
        </w:rPr>
        <w:t xml:space="preserve"> С.Л.) создать комиссию по отбору субъектов туристской индустрии, претендующих на получение субсидии на возмещение части затрат в связи с выполнением на территории Ростовской области работ по классификации гостиниц и иных средств размещения.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Определить, что порядок создания комиссии, формирования ее состава и организации ее деятельности утверждается департаментом инвестиций и предпринимательства Ростовской области.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инвестиций и предпринимательства Ростовской области (Соколова С.В.) обеспечить целевое использование бюджетных средств.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Установить, что принятые и не исполненные в 2014 году обязательства по предоставлению субсидий в соответствии с настоящим постановлением подлежат исполнению в 2015 году за счет средств областного бюджета, предусмотренных департаменту инвестиций и предпринимательства Ростовской области.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3.1 введен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 от 24.04.2014 N 288,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утратившими силу правовые акты Администрации Ростовской области по </w:t>
      </w:r>
      <w:hyperlink w:anchor="Par575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 N 2.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Постановление вступает в силу со дня его официального опубликования.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министра экономического развития Ростовской области Левченко А.А.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В.Ю.</w:t>
      </w:r>
      <w:proofErr w:type="gramStart"/>
      <w:r>
        <w:rPr>
          <w:rFonts w:ascii="Calibri" w:hAnsi="Calibri" w:cs="Calibri"/>
        </w:rPr>
        <w:t>ГОЛУБЕВ</w:t>
      </w:r>
      <w:proofErr w:type="gramEnd"/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вносит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инвестиций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 предпринимательства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4"/>
      <w:bookmarkEnd w:id="1"/>
      <w:r>
        <w:rPr>
          <w:rFonts w:ascii="Calibri" w:hAnsi="Calibri" w:cs="Calibri"/>
        </w:rPr>
        <w:lastRenderedPageBreak/>
        <w:t>Приложение N 1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11.03.2012 N 174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0"/>
      <w:bookmarkEnd w:id="2"/>
      <w:r>
        <w:rPr>
          <w:rFonts w:ascii="Calibri" w:hAnsi="Calibri" w:cs="Calibri"/>
          <w:b/>
          <w:bCs/>
        </w:rPr>
        <w:t>ПОЛОЖЕНИЕ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ПОРЯДКЕ ПРЕДОСТАВЛЕНИЯ СУБСИДИЙ СУБЪЕКТАМ </w:t>
      </w:r>
      <w:proofErr w:type="gramStart"/>
      <w:r>
        <w:rPr>
          <w:rFonts w:ascii="Calibri" w:hAnsi="Calibri" w:cs="Calibri"/>
          <w:b/>
          <w:bCs/>
        </w:rPr>
        <w:t>ТУРИСТСКОЙ</w:t>
      </w:r>
      <w:proofErr w:type="gramEnd"/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ИНДУСТРИИ НА ВОЗМЕЩЕНИЕ ЧАСТИ ЗАТРАТ В СВЯЗИ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ВЫПОЛНЕНИЕМ НА ТЕРРИТОРИИ РОСТОВСКОЙ ОБЛАСТИ РАБОТ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КЛАССИФИКАЦИИ ГОСТИНИЦ И ИНЫХ СРЕДСТВ РАЗМЕЩЕНИЯ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РО</w:t>
      </w:r>
      <w:proofErr w:type="gramEnd"/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14.02.2014 </w:t>
      </w:r>
      <w:hyperlink r:id="rId18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 xml:space="preserve">, от 27.11.2014 </w:t>
      </w:r>
      <w:hyperlink r:id="rId19" w:history="1">
        <w:r>
          <w:rPr>
            <w:rFonts w:ascii="Calibri" w:hAnsi="Calibri" w:cs="Calibri"/>
            <w:color w:val="0000FF"/>
          </w:rPr>
          <w:t>N 791</w:t>
        </w:r>
      </w:hyperlink>
      <w:r>
        <w:rPr>
          <w:rFonts w:ascii="Calibri" w:hAnsi="Calibri" w:cs="Calibri"/>
        </w:rPr>
        <w:t>,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04.03.2015 </w:t>
      </w:r>
      <w:hyperlink r:id="rId20" w:history="1">
        <w:r>
          <w:rPr>
            <w:rFonts w:ascii="Calibri" w:hAnsi="Calibri" w:cs="Calibri"/>
            <w:color w:val="0000FF"/>
          </w:rPr>
          <w:t>N 148</w:t>
        </w:r>
      </w:hyperlink>
      <w:r>
        <w:rPr>
          <w:rFonts w:ascii="Calibri" w:hAnsi="Calibri" w:cs="Calibri"/>
        </w:rPr>
        <w:t>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>I. Общие положения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 xml:space="preserve">1.1. Настоящее Положение определяет порядок предоставления субсидий субъектам туристской индустрии </w:t>
      </w:r>
      <w:proofErr w:type="gramStart"/>
      <w:r>
        <w:rPr>
          <w:rFonts w:ascii="Calibri" w:hAnsi="Calibri" w:cs="Calibri"/>
        </w:rPr>
        <w:t>на возмещение части затрат в связи с выполнением на территории Ростовской области работ по классификации</w:t>
      </w:r>
      <w:proofErr w:type="gramEnd"/>
      <w:r>
        <w:rPr>
          <w:rFonts w:ascii="Calibri" w:hAnsi="Calibri" w:cs="Calibri"/>
        </w:rPr>
        <w:t xml:space="preserve"> гостиниц и иных средств размещения (далее - субсидия). Указанные работы осуществляются в системе классификации гостиниц и иных средств размещения, предусмотренной </w:t>
      </w:r>
      <w:hyperlink r:id="rId2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организациями, утвержденным Приказом Министерства культуры Российской Федерации от 03.12.2012 N 1488.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Положении под субъектами туристской индустрии (далее - СТИ) понимаются категории юридических лиц и индивидуальных предпринимателей, оказывающих услуги размещения для временного проживания туристов (услуги гостиницы и иных средств размещения), зарегистрированных в установленном порядке и осуществляющих свою деятельность на территории Ростовской области</w:t>
      </w:r>
      <w:proofErr w:type="gramStart"/>
      <w:r>
        <w:rPr>
          <w:rFonts w:ascii="Calibri" w:hAnsi="Calibri" w:cs="Calibri"/>
        </w:rPr>
        <w:t>."</w:t>
      </w:r>
      <w:proofErr w:type="gramEnd"/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Утратил силу.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 от 14.02.2014 N 99.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Субсидии предоставляются по затратам СТИ, фактически произведенным не ранее 1 января года, но не позднее 31 декабря года подачи заявки.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Субсидия предоставляется СТИ единовременно в размере 80 процентов от произведенных и документально подтвержденных затрат на цели, указанные в </w:t>
      </w:r>
      <w:hyperlink w:anchor="Par62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раздела, но не более 150 тыс. рублей на один СТИ.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Субсидии предоставляются СТИ: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1.5.1. При отсутствии у получателей субсидий процедур реорганизации, ликвидации или несостоятельности (банкротства) в соответствии с законодательством Российской Федерации.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1.5.2. При наличии свидетельства о государственной регистрации или свидетельства о постановке на учет в налоговом органе получателей субсидий на территории Ростовской области.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1.5.3. При отсутствии у получателей субсидий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1.5.4. При отсутствии у получателей субсидий просроченной задолженности по заработной плате.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1.5.5. При отсутствии у получателей субсидий просроченной задолженности по денежным обязательствам перед областным бюджетом.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1.5.6. При фактическом уровне среднемесячной заработной платы работников получателей субсидий: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юридических лиц - не ниже 1,5 величины прожиточного минимума, установленного для </w:t>
      </w:r>
      <w:r>
        <w:rPr>
          <w:rFonts w:ascii="Calibri" w:hAnsi="Calibri" w:cs="Calibri"/>
        </w:rPr>
        <w:lastRenderedPageBreak/>
        <w:t>трудоспособного населения Ростовской области;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индивидуальных предпринимателей, осуществляющих предпринимательскую деятельность без образования юридического лица, - не ниже 1,2 величины прожиточного минимума, установленного для трудоспособного населения Ростовской области.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1.5.6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1.5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Субсидии не предоставляются СТИ: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являющимся участниками соглашений о разделе продукции;</w:t>
      </w:r>
      <w:proofErr w:type="gramEnd"/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осуществляющим</w:t>
      </w:r>
      <w:proofErr w:type="gramEnd"/>
      <w:r>
        <w:rPr>
          <w:rFonts w:ascii="Calibri" w:hAnsi="Calibri" w:cs="Calibri"/>
        </w:rPr>
        <w:t xml:space="preserve"> предпринимательскую деятельность в сфере игорного бизнеса;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соответствующим критериям отбора получателей субсидий, определенным настоящим Положением;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представившим документы, определенные настоящим Положением;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которых ранее было принято решение об оказании аналогичной поддержки и сроки ее оказания не истекли;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с момента признания их </w:t>
      </w:r>
      <w:proofErr w:type="gramStart"/>
      <w:r>
        <w:rPr>
          <w:rFonts w:ascii="Calibri" w:hAnsi="Calibri" w:cs="Calibri"/>
        </w:rPr>
        <w:t>допустившими</w:t>
      </w:r>
      <w:proofErr w:type="gramEnd"/>
      <w:r>
        <w:rPr>
          <w:rFonts w:ascii="Calibri" w:hAnsi="Calibri" w:cs="Calibri"/>
        </w:rPr>
        <w:t xml:space="preserve"> нарушение порядка и условий оказания поддержки прошло менее чем 3 года.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Главным распорядителем средств областного бюджета, направляемых на возмещение части затрат на проведение работ по классификации гостиниц и иных средств размещения, является департамент инвестиций и предпринимательства Ростовской области (далее - департамент).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2"/>
      <w:bookmarkEnd w:id="5"/>
      <w:r>
        <w:rPr>
          <w:rFonts w:ascii="Calibri" w:hAnsi="Calibri" w:cs="Calibri"/>
        </w:rPr>
        <w:t>II. Порядок подачи заявок на предоставление субсидий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принятия решения о предоставлении субсидии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Для рассмотрения вопроса о предоставлении субсидии претендент представляет в департамент заявку с приложением следующих документов: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2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предоставлении субсидии по форме согласно приложению N 1 к настоящему Положению;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предоставление субсидии, подписанной руководителем СТИ;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9" w:history="1">
        <w:r>
          <w:rPr>
            <w:rFonts w:ascii="Calibri" w:hAnsi="Calibri" w:cs="Calibri"/>
            <w:color w:val="0000FF"/>
          </w:rPr>
          <w:t>расчета-обоснования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для получения субсидий на возмещение части затрат в связи с выполнением на территории</w:t>
      </w:r>
      <w:proofErr w:type="gramEnd"/>
      <w:r>
        <w:rPr>
          <w:rFonts w:ascii="Calibri" w:hAnsi="Calibri" w:cs="Calibri"/>
        </w:rPr>
        <w:t xml:space="preserve"> Ростовской области работ по классификации гостиниц и иных средств размещения (далее - расчет-обоснование) по форме согласно приложению N 2 к настоящему Положению;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договора СТИ с организацией, аккредитованной департаментом на проведение работ по классификации гостиниц и иных средств размещения, обязательства по которым исполнены и оплачены в период не ранее 1 января текущего года и не позднее 31 декабря текущего года, заверенной руководителем СТИ;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документа о присвоении категории, сертификата категории гостиницы и иного средства размещения, акта результатов работы экспертной комиссии и иных документов, подтверждающих факт выполнения обязательных требований, заверенные руководителем СТИ;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копий платежных поручений и выписок из расчетного счета СТИ, подтверждающих фактически произведенные расходы на проведение работ по классификации гостиниц и иных </w:t>
      </w:r>
      <w:r>
        <w:rPr>
          <w:rFonts w:ascii="Calibri" w:hAnsi="Calibri" w:cs="Calibri"/>
        </w:rPr>
        <w:lastRenderedPageBreak/>
        <w:t>средств размещения, заверенных банком.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Заявка на предоставление субсидии регистрируется в день ее поступления с присвоением ей входящего номера и даты поступления в журнале регистрации заявок (далее - журнал), который должен быть пронумерован, прошнурован и скреплен печатью департамента. Форма журнала утверждается департаментом. Присвоение порядкового номера осуществляется в порядке поступления заявки.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4"/>
      <w:bookmarkEnd w:id="6"/>
      <w:r>
        <w:rPr>
          <w:rFonts w:ascii="Calibri" w:hAnsi="Calibri" w:cs="Calibri"/>
        </w:rPr>
        <w:t xml:space="preserve">2.3. Департамент в течение 2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заявки на предоставление субсидии направляет в уполномоченные органы запросы с использованием системы межведомственного электронного взаимодействия о предоставлении: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сведений, содержащихся в Едином государственном реестре юридических лиц или Едином государственном реестре индивидуальных предпринимателей;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справки об исполнении налогоплательщиком обязанности по уплате налогов, сборов, страховых взносов, пеней и налоговых санкций;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сведений, указанных в налоговых декларациях и формах бухгалтерской отчетности;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сведений, содержащихся в расчете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лицам.</w:t>
      </w:r>
      <w:proofErr w:type="gramEnd"/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Заявитель вправе по собственной инициативе в составе заявки на предоставление субсидии представить документы, указанные в </w:t>
      </w:r>
      <w:hyperlink w:anchor="Par104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 настоящего порядка, при этом документы подаются по состоянию не ранее последней отчетной даты. В указанном случае департамент межведомственные запросы не направляет.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Департамент выносит заявку на предоставление субсидии на очередное заседание комиссии по отбору СТИ, претендующих на получение субсидии на возмещение части затрат в связи с выполнением на территории Ростовской области работ по классификации гостиниц и иных средств размещения (далее - комиссия).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 не позднее 30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заявки на предоставление субсидии рассматривает заявку на предоставление субсидии на соответствие следующим критериям: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 средней заработной платы работников по сравнению с годом, предшествующим получению субсидии (при наличии работников);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27.11.2014 N 791)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расчетная сумма налоговых и иных обязательных платежей в консолидированный бюджет Ростовской области за текущий год выше суммы субсидии.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рассмотрения комиссия принимает решение о предоставлении либо об отказе в предоставлении субсидии.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отказа в предоставлении субсидии является: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претендента критериям отбора;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представленных документов требованиям настоящего Положения.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принимает решение, если на ее заседании присутствует более половины ее состава. В случае равенства голосов голос председателя комиссии является решающим.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комиссии проводятся по мере поступления заявок на предоставление субсидий. Заявки на предоставление субсидий принимаются к рассмотрению комиссией в порядке их регистрации в журнале.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субсидий между получателями субсидий осуществляется согласно представленным получателями субсидий расчетам-обоснованиям, предусмотренным настоящим Положением, в пределах лимитов бюджетных ассигнований, предусмотренных в текущем финансовом году.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случае превышения заявленных к возмещению СТИ сумм субсидий над суммами лимитов бюджетных ассигнований заявка на предоставление субсидии, зарегистрированная в журнале под очередным порядковым номером, которая не может быть принята к финансированию в полном объеме, при наличии письменного согласия заявителя финансируется в пределах остатка бюджетных средств.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По результатам заседания решение комиссии оформляется протоколом. Протокол подписывается членами комиссии в течение 2 рабочих дней.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В течение 5 дней со дня принятия комиссией решения департамент направляет в письменном виде информацию СТИ о предоставлении субсидии или об отказе в предоставлении субсидии (с указанием причины отказа).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Договор о предоставлении субсидии СТИ </w:t>
      </w:r>
      <w:proofErr w:type="gramStart"/>
      <w:r>
        <w:rPr>
          <w:rFonts w:ascii="Calibri" w:hAnsi="Calibri" w:cs="Calibri"/>
        </w:rPr>
        <w:t>на возмещение части затрат в связи с выполнением на территории Ростовской области работ по классификации</w:t>
      </w:r>
      <w:proofErr w:type="gramEnd"/>
      <w:r>
        <w:rPr>
          <w:rFonts w:ascii="Calibri" w:hAnsi="Calibri" w:cs="Calibri"/>
        </w:rPr>
        <w:t xml:space="preserve"> гостиниц и иных средств размещения (далее - договор) департамент заключает со СТИ в течение 20 рабочих дней после подписания вышеуказанного протокола. Форма договора устанавливается департаментом.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договоре в обязательном порядке содержатся: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основания и условия расторжения департаментом договора в одностороннем порядке в соответствии со </w:t>
      </w:r>
      <w:hyperlink r:id="rId31" w:history="1">
        <w:r>
          <w:rPr>
            <w:rFonts w:ascii="Calibri" w:hAnsi="Calibri" w:cs="Calibri"/>
            <w:color w:val="0000FF"/>
          </w:rPr>
          <w:t>статьей 450</w:t>
        </w:r>
      </w:hyperlink>
      <w:r>
        <w:rPr>
          <w:rFonts w:ascii="Calibri" w:hAnsi="Calibri" w:cs="Calibri"/>
        </w:rPr>
        <w:t xml:space="preserve"> Гражданского кодекса Российской Федерации;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возврата перечисленных субсидий в случае установления по итогам проверок, проведенных департаментом, а также уполномоченными органами контроля и надзора, факта нарушения целей и условий, определенных настоящим порядком предоставления субсидий и заключенным договором.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Обязательными условиями договора являются: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получателем субсидии сохранения среднесписочной численности работников, сложившейся по состоянию на 1 число месяца, в котором подана заявка, на срок не менее одного года с момента получения субсидии (при наличии работников);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27.11.2014 N 791)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получателем субсидии роста средней заработной платы работников по сравнению с годом получения субсидии (при наличии работников);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27.11.2014 N 791)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уплата получателем субсидии объема налоговых и иных обязательных платежей в консолидированный бюджет Ростовской области за соответствующий год без учета предоставления субсидии в объеме выше суммы субсидии;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департамента на проведение проверок соблюдения получателями субсидий условий, установленных заключенным договором.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0"/>
      <w:bookmarkEnd w:id="7"/>
      <w:r>
        <w:rPr>
          <w:rFonts w:ascii="Calibri" w:hAnsi="Calibri" w:cs="Calibri"/>
        </w:rPr>
        <w:t>III. Порядок перечисления субсидии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Для перечисления субсидии департамент формирует </w:t>
      </w:r>
      <w:hyperlink w:anchor="Par537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получателей субсидий </w:t>
      </w:r>
      <w:proofErr w:type="gramStart"/>
      <w:r>
        <w:rPr>
          <w:rFonts w:ascii="Calibri" w:hAnsi="Calibri" w:cs="Calibri"/>
        </w:rPr>
        <w:t>на возмещение части затрат в связи с выполнением на территории Ростовской области работ по классификации</w:t>
      </w:r>
      <w:proofErr w:type="gramEnd"/>
      <w:r>
        <w:rPr>
          <w:rFonts w:ascii="Calibri" w:hAnsi="Calibri" w:cs="Calibri"/>
        </w:rPr>
        <w:t xml:space="preserve"> гостиниц и иных средств размещения по форме согласно приложению N 3 к настоящему Положению, который утверждается директором департамента.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14.02.2014 N 99)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Для перечисления субсидий департамент в течение 20 рабочих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договора формирует и представляет в министерство финансов Ростовской области (далее - министерство финансов) заявку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3.2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3.3-3.4. Утратили силу. -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 от 04.03.2015 N 148.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Департамент ежеквартально, не позднее 10 числа месяца, следующего за отчетным кварталом, представляет в министерство финансов отчет о расходовании средств областного бюджета по форме, согласованной с министерством финансов, с приложением пояснительной записки.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49"/>
      <w:bookmarkEnd w:id="8"/>
      <w:r>
        <w:rPr>
          <w:rFonts w:ascii="Calibri" w:hAnsi="Calibri" w:cs="Calibri"/>
        </w:rPr>
        <w:lastRenderedPageBreak/>
        <w:t xml:space="preserve">IV.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условий договора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Департамент и органы государственного финансового контроля осуществляют проверки соблюдения условий, целей и порядка предоставления субсидий их получателями.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4.1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 от 04.03.2015 N 148)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случае установления фактов неисполнения СТИ обязательств, предусмотренных условиями договора, а также представления недостоверных сведений департамент принимает решение о возврате субсидии в областной бюджет.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в течение 10 рабочих дней уведомляет СТИ о принятом решении и расторжении договора в одностороннем порядке в соответствии со </w:t>
      </w:r>
      <w:hyperlink r:id="rId38" w:history="1">
        <w:r>
          <w:rPr>
            <w:rFonts w:ascii="Calibri" w:hAnsi="Calibri" w:cs="Calibri"/>
            <w:color w:val="0000FF"/>
          </w:rPr>
          <w:t>статьей 450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proofErr w:type="gramStart"/>
      <w:r>
        <w:rPr>
          <w:rFonts w:ascii="Calibri" w:hAnsi="Calibri" w:cs="Calibri"/>
        </w:rPr>
        <w:t>СТИ в течение 20 рабочих дней со дня получения уведомления о принятом решении обязан перечислить полученную субсидию в областной бюджет.</w:t>
      </w:r>
      <w:proofErr w:type="gramEnd"/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Возврат полученной субсидии в областной бюджет осуществляется на основании оформленных СТИ платежных документов.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случае если возврат полученной субсидии в областной бюджет не произошел в вышеуказанный срок, департамент обращается в суд.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общего отдела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Ростовской области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М.В.ФИШКИН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67"/>
      <w:bookmarkEnd w:id="9"/>
      <w:r>
        <w:rPr>
          <w:rFonts w:ascii="Calibri" w:hAnsi="Calibri" w:cs="Calibri"/>
        </w:rPr>
        <w:t>Приложение N 1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предоставления субсидий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туристской индустрии на возмещение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 в связи с выполнением на территории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 работ по классификации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гостиниц и иных средств размещения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</w:t>
      </w:r>
      <w:proofErr w:type="gramEnd"/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27.11.2014 N 791)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4949" w:rsidRDefault="00734949">
      <w:pPr>
        <w:pStyle w:val="ConsPlusNonformat"/>
      </w:pPr>
      <w:r>
        <w:t xml:space="preserve">                                                  В департамент инвестиций</w:t>
      </w:r>
    </w:p>
    <w:p w:rsidR="00734949" w:rsidRDefault="00734949">
      <w:pPr>
        <w:pStyle w:val="ConsPlusNonformat"/>
      </w:pPr>
      <w:r>
        <w:t>___________ N _________________                    и предпринимательства</w:t>
      </w:r>
    </w:p>
    <w:p w:rsidR="00734949" w:rsidRDefault="00734949">
      <w:pPr>
        <w:pStyle w:val="ConsPlusNonformat"/>
      </w:pPr>
      <w:r>
        <w:t xml:space="preserve">  (дата)      (исходящий номер)                     Ростовской области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82"/>
      <w:bookmarkEnd w:id="10"/>
      <w:r>
        <w:rPr>
          <w:rFonts w:ascii="Calibri" w:hAnsi="Calibri" w:cs="Calibri"/>
          <w:b/>
          <w:bCs/>
        </w:rPr>
        <w:t>ЗАЯВЛЕНИЕ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СУБСИДИИ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4949" w:rsidRDefault="00734949">
      <w:pPr>
        <w:pStyle w:val="ConsPlusNonformat"/>
      </w:pPr>
      <w:r>
        <w:t>__________________________________________________________________________</w:t>
      </w:r>
    </w:p>
    <w:p w:rsidR="00734949" w:rsidRDefault="00734949">
      <w:pPr>
        <w:pStyle w:val="ConsPlusNonformat"/>
      </w:pPr>
      <w:r>
        <w:t xml:space="preserve">     (наименование юридического лица, индивидуального предпринимателя)</w:t>
      </w:r>
    </w:p>
    <w:p w:rsidR="00734949" w:rsidRDefault="00734949">
      <w:pPr>
        <w:pStyle w:val="ConsPlusNonformat"/>
      </w:pPr>
      <w:r>
        <w:t>в лице __________________________________________________________________,</w:t>
      </w:r>
    </w:p>
    <w:p w:rsidR="00734949" w:rsidRDefault="00734949">
      <w:pPr>
        <w:pStyle w:val="ConsPlusNonformat"/>
      </w:pPr>
      <w:r>
        <w:t xml:space="preserve">           </w:t>
      </w:r>
      <w:proofErr w:type="gramStart"/>
      <w:r>
        <w:t>(Ф.И.О. руководителя юридического лица или индивидуального</w:t>
      </w:r>
      <w:proofErr w:type="gramEnd"/>
    </w:p>
    <w:p w:rsidR="00734949" w:rsidRDefault="00734949">
      <w:pPr>
        <w:pStyle w:val="ConsPlusNonformat"/>
      </w:pPr>
      <w:r>
        <w:t xml:space="preserve">                             предпринимателя)</w:t>
      </w:r>
    </w:p>
    <w:p w:rsidR="00734949" w:rsidRDefault="00734949">
      <w:pPr>
        <w:pStyle w:val="ConsPlusNonformat"/>
      </w:pPr>
      <w:r>
        <w:t>ознакомившись  с  Положением  о  порядке предоставления субсидий субъектам</w:t>
      </w:r>
    </w:p>
    <w:p w:rsidR="00734949" w:rsidRDefault="00734949">
      <w:pPr>
        <w:pStyle w:val="ConsPlusNonformat"/>
      </w:pPr>
      <w:r>
        <w:t xml:space="preserve">туристской  индустрии на возмещение  части затрат в связи с выполнением </w:t>
      </w:r>
      <w:proofErr w:type="gramStart"/>
      <w:r>
        <w:t>на</w:t>
      </w:r>
      <w:proofErr w:type="gramEnd"/>
    </w:p>
    <w:p w:rsidR="00734949" w:rsidRDefault="00734949">
      <w:pPr>
        <w:pStyle w:val="ConsPlusNonformat"/>
      </w:pPr>
      <w:r>
        <w:t>территории  Ростовской  области  работ  по  классификации  гостиниц и иных</w:t>
      </w:r>
    </w:p>
    <w:p w:rsidR="00734949" w:rsidRDefault="00734949">
      <w:pPr>
        <w:pStyle w:val="ConsPlusNonformat"/>
      </w:pPr>
      <w:r>
        <w:t>средств размещения, настоящим заявлением подтверждаю, что ________________</w:t>
      </w:r>
    </w:p>
    <w:p w:rsidR="00734949" w:rsidRDefault="00734949">
      <w:pPr>
        <w:pStyle w:val="ConsPlusNonformat"/>
      </w:pPr>
      <w:r>
        <w:t>__________________________________________________________________________</w:t>
      </w:r>
    </w:p>
    <w:p w:rsidR="00734949" w:rsidRDefault="00734949">
      <w:pPr>
        <w:pStyle w:val="ConsPlusNonformat"/>
      </w:pPr>
      <w:r>
        <w:t xml:space="preserve">    (наименование юридического лица, индивидуального предпринимателя)</w:t>
      </w:r>
    </w:p>
    <w:p w:rsidR="00734949" w:rsidRDefault="00734949">
      <w:pPr>
        <w:pStyle w:val="ConsPlusNonformat"/>
      </w:pPr>
      <w:r>
        <w:t>является субъектом туристской индустрии;</w:t>
      </w:r>
    </w:p>
    <w:p w:rsidR="00734949" w:rsidRDefault="00734949">
      <w:pPr>
        <w:pStyle w:val="ConsPlusNonformat"/>
        <w:sectPr w:rsidR="00734949" w:rsidSect="0073494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 имеет просроченной задолженности по денежным обязательствам перед областным бюджетом;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предприятия/организации процедуры реорганизации, ликвидации или банкротства не проводятся;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является стороной по сделкам, подтверждающим понесенные затраты, в отношении которых имеется заинтересованность </w:t>
      </w:r>
      <w:proofErr w:type="spellStart"/>
      <w:r>
        <w:rPr>
          <w:rFonts w:ascii="Calibri" w:hAnsi="Calibri" w:cs="Calibri"/>
        </w:rPr>
        <w:t>аффилированных</w:t>
      </w:r>
      <w:proofErr w:type="spellEnd"/>
      <w:r>
        <w:rPr>
          <w:rFonts w:ascii="Calibri" w:hAnsi="Calibri" w:cs="Calibri"/>
        </w:rPr>
        <w:t xml:space="preserve"> лиц.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дополнение представляется следующая информация: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Адрес (место нахождения) в Ростовской области: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20"/>
        <w:gridCol w:w="5040"/>
      </w:tblGrid>
      <w:tr w:rsidR="0073494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населенного пункта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улицы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 (строение)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 (офис)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Контактное лицо: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20"/>
        <w:gridCol w:w="5040"/>
      </w:tblGrid>
      <w:tr w:rsidR="0073494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Рабочий телефон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Электронная почта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Банковские реквизиты: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34949">
        <w:tc>
          <w:tcPr>
            <w:tcW w:w="57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>/с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Банк получателя субсидии ______________________________________________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73494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34949">
        <w:tc>
          <w:tcPr>
            <w:tcW w:w="76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734949">
        <w:tc>
          <w:tcPr>
            <w:tcW w:w="60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3494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 о видах экономической деятельности: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14"/>
        <w:gridCol w:w="4266"/>
        <w:gridCol w:w="4080"/>
      </w:tblGrid>
      <w:tr w:rsidR="00734949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</w:t>
            </w:r>
          </w:p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Общероссийского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классификатора</w:t>
              </w:r>
            </w:hyperlink>
            <w:r>
              <w:rPr>
                <w:rFonts w:ascii="Calibri" w:hAnsi="Calibri" w:cs="Calibri"/>
              </w:rPr>
              <w:t xml:space="preserve"> видов экономической деятельности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Общероссийского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классификатора</w:t>
              </w:r>
            </w:hyperlink>
            <w:r>
              <w:rPr>
                <w:rFonts w:ascii="Calibri" w:hAnsi="Calibri" w:cs="Calibri"/>
              </w:rPr>
              <w:t xml:space="preserve"> видов экономической деятельности</w:t>
            </w:r>
          </w:p>
        </w:tc>
      </w:tr>
      <w:tr w:rsidR="00734949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34949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pStyle w:val="ConsPlusNonformat"/>
      </w:pPr>
      <w:r>
        <w:t>________________________________ _______________ _________________________</w:t>
      </w:r>
    </w:p>
    <w:p w:rsidR="00734949" w:rsidRDefault="00734949">
      <w:pPr>
        <w:pStyle w:val="ConsPlusNonformat"/>
      </w:pPr>
      <w:r>
        <w:t xml:space="preserve">    </w:t>
      </w:r>
      <w:proofErr w:type="gramStart"/>
      <w:r>
        <w:t>(указывается должность          (подпись)      (Ф.И.О. руководителя</w:t>
      </w:r>
      <w:proofErr w:type="gramEnd"/>
    </w:p>
    <w:p w:rsidR="00734949" w:rsidRDefault="00734949">
      <w:pPr>
        <w:pStyle w:val="ConsPlusNonformat"/>
      </w:pPr>
      <w:r>
        <w:t xml:space="preserve">в соответствии с </w:t>
      </w:r>
      <w:proofErr w:type="gramStart"/>
      <w:r>
        <w:t>учредительными</w:t>
      </w:r>
      <w:proofErr w:type="gramEnd"/>
      <w:r>
        <w:t xml:space="preserve">                    юридического лица или</w:t>
      </w:r>
    </w:p>
    <w:p w:rsidR="00734949" w:rsidRDefault="00734949">
      <w:pPr>
        <w:pStyle w:val="ConsPlusNonformat"/>
      </w:pPr>
      <w:r>
        <w:t xml:space="preserve">  документами или документами,        М.П.           </w:t>
      </w:r>
      <w:proofErr w:type="gramStart"/>
      <w:r>
        <w:t>индивидуального</w:t>
      </w:r>
      <w:proofErr w:type="gramEnd"/>
    </w:p>
    <w:p w:rsidR="00734949" w:rsidRDefault="00734949">
      <w:pPr>
        <w:pStyle w:val="ConsPlusNonformat"/>
      </w:pPr>
      <w:proofErr w:type="gramStart"/>
      <w:r>
        <w:t>подтверждающими правоспособность)                    предпринимателя)</w:t>
      </w:r>
      <w:proofErr w:type="gramEnd"/>
    </w:p>
    <w:p w:rsidR="00734949" w:rsidRDefault="00734949">
      <w:pPr>
        <w:pStyle w:val="ConsPlusNonformat"/>
      </w:pPr>
    </w:p>
    <w:p w:rsidR="00734949" w:rsidRDefault="00734949">
      <w:pPr>
        <w:pStyle w:val="ConsPlusNonformat"/>
      </w:pPr>
      <w:r>
        <w:t>Принял:                  Ответственный секретарь комиссии:</w:t>
      </w:r>
    </w:p>
    <w:p w:rsidR="00734949" w:rsidRDefault="00734949">
      <w:pPr>
        <w:pStyle w:val="ConsPlusNonformat"/>
      </w:pPr>
      <w:r>
        <w:t>______________________   ________________   ______________________________</w:t>
      </w:r>
    </w:p>
    <w:p w:rsidR="00734949" w:rsidRDefault="00734949">
      <w:pPr>
        <w:pStyle w:val="ConsPlusNonformat"/>
      </w:pPr>
      <w:r>
        <w:t xml:space="preserve">     (должность)            (подпись)                  (Ф.И.О.)</w:t>
      </w:r>
    </w:p>
    <w:p w:rsidR="00734949" w:rsidRDefault="00734949">
      <w:pPr>
        <w:pStyle w:val="ConsPlusNonformat"/>
      </w:pPr>
    </w:p>
    <w:p w:rsidR="00734949" w:rsidRDefault="00734949">
      <w:pPr>
        <w:pStyle w:val="ConsPlusNonformat"/>
      </w:pPr>
      <w:r>
        <w:t>______________ N ________________</w:t>
      </w:r>
    </w:p>
    <w:p w:rsidR="00734949" w:rsidRDefault="00734949">
      <w:pPr>
        <w:pStyle w:val="ConsPlusNonformat"/>
      </w:pPr>
      <w:r>
        <w:t xml:space="preserve">    (дата)       (входящий номер)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326"/>
      <w:bookmarkEnd w:id="11"/>
      <w:r>
        <w:rPr>
          <w:rFonts w:ascii="Calibri" w:hAnsi="Calibri" w:cs="Calibri"/>
        </w:rPr>
        <w:t>Приложение N 2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предоставления субсидий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туристской индустрии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части затрат в связи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выполнением на территории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Ростовской области работ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классификации гостиниц 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иных средств размещения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</w:t>
      </w:r>
      <w:proofErr w:type="gramEnd"/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14.02.2014 N 99)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339"/>
      <w:bookmarkEnd w:id="12"/>
      <w:r>
        <w:rPr>
          <w:rFonts w:ascii="Calibri" w:hAnsi="Calibri" w:cs="Calibri"/>
          <w:b/>
          <w:bCs/>
        </w:rPr>
        <w:t>РАСЧЕТ-ОБОСНОВАНИЕ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ПОЛУЧЕНИЯ СУБСИДИЙ НА ВОЗМЕЩЕНИЕ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ЧАСТИ ЗАТРАТ В СВЯЗИ С ВЫПОЛНЕНИЕМ НА ТЕРРИТОРИИ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РОСТОВСКОЙ ОБЛАСТИ РАБОТ ПО КЛАССИФИКАЦИИ ГОСТИНИЦ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ИНЫХ СРЕДСТВ РАЗМЕЩЕНИЯ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6"/>
        <w:gridCol w:w="3974"/>
        <w:gridCol w:w="1661"/>
        <w:gridCol w:w="1660"/>
        <w:gridCol w:w="1680"/>
      </w:tblGrid>
      <w:tr w:rsidR="0073494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 год</w:t>
            </w:r>
          </w:p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(второй год до оказания поддержки)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 год</w:t>
            </w:r>
          </w:p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(первый год до оказания поддержки)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____ года</w:t>
            </w:r>
          </w:p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(год оказания поддержки)</w:t>
            </w:r>
          </w:p>
        </w:tc>
      </w:tr>
      <w:tr w:rsidR="0073494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3494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(рублей)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уровень заработной платы (рублей)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 численность работников, в том числе работающих по совместительству (человек)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дополнительных рабочих мест (человек)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учета налога на добавленную стоимость (рублей)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383"/>
            <w:bookmarkEnd w:id="13"/>
            <w:r>
              <w:rPr>
                <w:rFonts w:ascii="Calibri" w:hAnsi="Calibri" w:cs="Calibri"/>
              </w:rPr>
              <w:t>6.</w:t>
            </w:r>
          </w:p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Платежи в бюджетную систему </w:t>
            </w:r>
            <w:r>
              <w:rPr>
                <w:rFonts w:ascii="Calibri" w:hAnsi="Calibri" w:cs="Calibri"/>
              </w:rPr>
              <w:lastRenderedPageBreak/>
              <w:t xml:space="preserve">Российской Федерации (рублей), всего </w:t>
            </w:r>
            <w:hyperlink w:anchor="Par50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прибыль (рублей), 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имущество предприятий (рублей), 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доходы физических лиц (НДФЛ) (рублей), 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налог на вмененный доход (рублей), 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Налог, взимаемый в связи с применением упрощенной системы налогообложения (рублей), 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сельскохозяйственный налог (рублей), 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Земельный налог (рублей), 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Транспортный налог (рублей), 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 за негативное воздействие на окружающую среду (рублей), 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Платежи за аренду земли в муниципальном образовании (рублей), 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в консолидированный бюджет Ростовской области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 на добавленную стоимость (рублей), 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субсидии (рублей), 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4949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Бюджетная эффективность (процентов): (налоговые платежи в </w:t>
            </w:r>
            <w:r>
              <w:rPr>
                <w:rFonts w:ascii="Calibri" w:hAnsi="Calibri" w:cs="Calibri"/>
              </w:rPr>
              <w:lastRenderedPageBreak/>
              <w:t xml:space="preserve">консолидированный бюджет за год / сумма субсидии)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 xml:space="preserve"> 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500"/>
      <w:bookmarkEnd w:id="14"/>
      <w:r>
        <w:rPr>
          <w:rFonts w:ascii="Calibri" w:hAnsi="Calibri" w:cs="Calibri"/>
        </w:rPr>
        <w:t xml:space="preserve">&lt;*&gt; Данные, представленные в </w:t>
      </w:r>
      <w:hyperlink w:anchor="Par383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граф 3 и 4, соответствуют сведениям, указанным в налоговых декларациях и формах бухгалтерской отчетности.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91"/>
        <w:gridCol w:w="2613"/>
        <w:gridCol w:w="3162"/>
      </w:tblGrid>
      <w:tr w:rsidR="00734949">
        <w:tc>
          <w:tcPr>
            <w:tcW w:w="40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</w:tc>
        <w:tc>
          <w:tcPr>
            <w:tcW w:w="2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</w:t>
            </w:r>
          </w:p>
        </w:tc>
        <w:tc>
          <w:tcPr>
            <w:tcW w:w="31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</w:t>
            </w:r>
          </w:p>
        </w:tc>
      </w:tr>
      <w:tr w:rsidR="00734949">
        <w:tc>
          <w:tcPr>
            <w:tcW w:w="40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должность в соответствии с учредительными документами или документами, подтверждающими правоспособность)</w:t>
            </w:r>
          </w:p>
        </w:tc>
        <w:tc>
          <w:tcPr>
            <w:tcW w:w="26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31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(Ф.И.О. руководителя юридического лица или индивидуального предпринимателя)</w:t>
            </w:r>
          </w:p>
        </w:tc>
      </w:tr>
    </w:tbl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515"/>
      <w:bookmarkEnd w:id="15"/>
      <w:r>
        <w:rPr>
          <w:rFonts w:ascii="Calibri" w:hAnsi="Calibri" w:cs="Calibri"/>
        </w:rPr>
        <w:t>Приложение N 3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предоставления субсидий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субъектам туристской индустрии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части затрат в связи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выполнением на территории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Ростовской области работ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классификации гостиниц 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иных средств размещения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</w:t>
      </w:r>
      <w:proofErr w:type="gramEnd"/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14.02.2014 N 99)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4949" w:rsidRDefault="00734949">
      <w:pPr>
        <w:pStyle w:val="ConsPlusNonformat"/>
      </w:pPr>
      <w:r>
        <w:t xml:space="preserve">                                                         УТВЕРЖДАЮ</w:t>
      </w:r>
    </w:p>
    <w:p w:rsidR="00734949" w:rsidRDefault="00734949">
      <w:pPr>
        <w:pStyle w:val="ConsPlusNonformat"/>
      </w:pPr>
      <w:r>
        <w:t xml:space="preserve">                                                 _________________________</w:t>
      </w:r>
    </w:p>
    <w:p w:rsidR="00734949" w:rsidRDefault="00734949">
      <w:pPr>
        <w:pStyle w:val="ConsPlusNonformat"/>
      </w:pPr>
      <w:r>
        <w:lastRenderedPageBreak/>
        <w:t xml:space="preserve">                                                       (должность)</w:t>
      </w:r>
    </w:p>
    <w:p w:rsidR="00734949" w:rsidRDefault="00734949">
      <w:pPr>
        <w:pStyle w:val="ConsPlusNonformat"/>
      </w:pPr>
      <w:r>
        <w:t xml:space="preserve">                                                 __________________ Ф.И.О.</w:t>
      </w:r>
    </w:p>
    <w:p w:rsidR="00734949" w:rsidRDefault="00734949">
      <w:pPr>
        <w:pStyle w:val="ConsPlusNonformat"/>
      </w:pPr>
      <w:r>
        <w:t xml:space="preserve">                                                      (подпись)</w:t>
      </w:r>
    </w:p>
    <w:p w:rsidR="00734949" w:rsidRDefault="00734949">
      <w:pPr>
        <w:pStyle w:val="ConsPlusNonformat"/>
      </w:pPr>
      <w:r>
        <w:t xml:space="preserve">                                                 "____" __________ 20__ г.</w:t>
      </w:r>
    </w:p>
    <w:p w:rsidR="00734949" w:rsidRDefault="00734949">
      <w:pPr>
        <w:pStyle w:val="ConsPlusNonformat"/>
      </w:pPr>
    </w:p>
    <w:p w:rsidR="00734949" w:rsidRDefault="00734949">
      <w:pPr>
        <w:pStyle w:val="ConsPlusNonformat"/>
      </w:pPr>
      <w:r>
        <w:t xml:space="preserve">                                                 М.П.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537"/>
      <w:bookmarkEnd w:id="16"/>
      <w:r>
        <w:rPr>
          <w:rFonts w:ascii="Calibri" w:hAnsi="Calibri" w:cs="Calibri"/>
          <w:b/>
          <w:bCs/>
        </w:rPr>
        <w:t>РЕЕСТР N _______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ПОЛУЧАТЕЛЕЙ СУБСИДИЙ НА ВОЗМЕЩЕНИЕ ЧАСТИ ЗАТРАТ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ВЫПОЛНЕНИЕМ НА ТЕРРИТОРИИ РОСТОВСКОЙ ОБЛАСТИ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 ПО КЛАССИФИКАЦИИ ГОСТИНИЦ И ИНЫХ СРЕДСТВ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76"/>
        <w:gridCol w:w="886"/>
        <w:gridCol w:w="1994"/>
        <w:gridCol w:w="1612"/>
        <w:gridCol w:w="2105"/>
        <w:gridCol w:w="1443"/>
      </w:tblGrid>
      <w:tr w:rsidR="007349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получателя субсидии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ИНН, КПП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города, района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Банковские реквизиты получателя субсидии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договора о предоставлении субсидии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субсидии (рублей)</w:t>
            </w:r>
          </w:p>
        </w:tc>
      </w:tr>
      <w:tr w:rsidR="007349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3494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4949" w:rsidRDefault="0073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3494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569"/>
      <w:bookmarkEnd w:id="17"/>
      <w:r>
        <w:rPr>
          <w:rFonts w:ascii="Calibri" w:hAnsi="Calibri" w:cs="Calibri"/>
        </w:rPr>
        <w:t>Приложение N 2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11.03.2012 N 174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575"/>
      <w:bookmarkEnd w:id="18"/>
      <w:r>
        <w:rPr>
          <w:rFonts w:ascii="Calibri" w:hAnsi="Calibri" w:cs="Calibri"/>
          <w:b/>
          <w:bCs/>
        </w:rPr>
        <w:t>ПЕРЕЧЕНЬ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АДМИНИСТРАЦИИ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РОСТОВСКОЙ ОБЛАСТИ, </w:t>
      </w:r>
      <w:proofErr w:type="gramStart"/>
      <w:r>
        <w:rPr>
          <w:rFonts w:ascii="Calibri" w:hAnsi="Calibri" w:cs="Calibri"/>
          <w:b/>
          <w:bCs/>
        </w:rPr>
        <w:t>ПРИЗНАННЫХ</w:t>
      </w:r>
      <w:proofErr w:type="gramEnd"/>
      <w:r>
        <w:rPr>
          <w:rFonts w:ascii="Calibri" w:hAnsi="Calibri" w:cs="Calibri"/>
          <w:b/>
          <w:bCs/>
        </w:rPr>
        <w:t xml:space="preserve"> УТРАТИВШИМИ СИЛУ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Ростовской области от 26.03.2008 N 147 "О порядке предоставления субсидий субъектам туристской индустрии в целях возмещения части затрат в связи с выполнением работ по классификации гостиниц и иных средств размещения на территории Ростовской области".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45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Администрации Ростовской области от 19.06.2009 N 292 "О внесении изменений в некоторые постановления Администрации Ростовской области".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46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Администрации Ростовской области от 03.09.2009 N 434 "О внесении изменений в некоторые нормативные правовые акты Администрации Ростовской области".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4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Администрации Ростовской области от 27.11.2009 N 620 "О внесении изменений в некоторые постановления Администрации Ростовской области".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4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приложения к постановлению Администрации Ростовской области от 30.03.2010 N 173 "О внесении изменений в некоторые нормативные правовые акты Администрации Ростовской области".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4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приложения к постановлению Администрации Ростовской области от 09.06.2010 N 375 "О внесении изменений в некоторые нормативные правовые акты Администрации Ростовской области".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Ростовской области от 30.09.2011 N 8 "О внесении изменений в постановление Администрации Ростовской области от 26.03.2008 N 147".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общего отдела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Ростовской области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М.В.ФИШКИН</w:t>
      </w: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4949" w:rsidRDefault="007349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36B73" w:rsidRDefault="00D36B73"/>
    <w:sectPr w:rsidR="00D36B7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949"/>
    <w:rsid w:val="001B0C4B"/>
    <w:rsid w:val="00734949"/>
    <w:rsid w:val="00D36B73"/>
    <w:rsid w:val="00E2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FEEB509DD8FEB69FEC61FB103809069396B792F5547171D3E6B1E222102BCFCFCB22E004DD2571AA7DEFtBtFJ" TargetMode="External"/><Relationship Id="rId18" Type="http://schemas.openxmlformats.org/officeDocument/2006/relationships/hyperlink" Target="consultantplus://offline/ref=A6FEEB509DD8FEB69FEC61FB103809069396B792F5547171D3E6B1E222102BCFCFCB22E004DD2571AA7DEFtBtEJ" TargetMode="External"/><Relationship Id="rId26" Type="http://schemas.openxmlformats.org/officeDocument/2006/relationships/hyperlink" Target="consultantplus://offline/ref=A6FEEB509DD8FEB69FEC61FB103809069396B792F5547171D3E6B1E222102BCFCFCB22E004DD2571AA7DE9tBt1J" TargetMode="External"/><Relationship Id="rId39" Type="http://schemas.openxmlformats.org/officeDocument/2006/relationships/hyperlink" Target="consultantplus://offline/ref=A6FEEB509DD8FEB69FEC61FB103809069396B792F5537373D6E6B1E222102BCFCFCB22E004DD2571AB7EE8tBt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FEEB509DD8FEB69FEC7FF6065456039499EF99F15C7D278BB9EABF7519219888847BA240D02470tAtBJ" TargetMode="External"/><Relationship Id="rId34" Type="http://schemas.openxmlformats.org/officeDocument/2006/relationships/hyperlink" Target="consultantplus://offline/ref=A6FEEB509DD8FEB69FEC61FB103809069396B792F5547171D3E6B1E222102BCFCFCB22E004DD2571AA7DE8tBt6J" TargetMode="External"/><Relationship Id="rId42" Type="http://schemas.openxmlformats.org/officeDocument/2006/relationships/hyperlink" Target="consultantplus://offline/ref=A6FEEB509DD8FEB69FEC61FB103809069396B792F5547171D3E6B1E222102BCFCFCB22E004DD2571AA7EEDtBt1J" TargetMode="External"/><Relationship Id="rId47" Type="http://schemas.openxmlformats.org/officeDocument/2006/relationships/hyperlink" Target="consultantplus://offline/ref=A6FEEB509DD8FEB69FEC61FB103809069396B792F2527479DEE6B1E222102BCFCFCB22E004DD2571AB7CECtBt6J" TargetMode="External"/><Relationship Id="rId50" Type="http://schemas.openxmlformats.org/officeDocument/2006/relationships/hyperlink" Target="consultantplus://offline/ref=A6FEEB509DD8FEB69FEC61FB103809069396B792F3537176D0E6B1E222102BCFtCtFJ" TargetMode="External"/><Relationship Id="rId7" Type="http://schemas.openxmlformats.org/officeDocument/2006/relationships/hyperlink" Target="consultantplus://offline/ref=A6FEEB509DD8FEB69FEC61FB103809069396B792F55D7276D4E6B1E222102BCFCFCB22E004DD2571AB7CE8tBt1J" TargetMode="External"/><Relationship Id="rId12" Type="http://schemas.openxmlformats.org/officeDocument/2006/relationships/hyperlink" Target="consultantplus://offline/ref=A6FEEB509DD8FEB69FEC61FB103809069396B792F5547171D3E6B1E222102BCFCFCB22E004DD2571AA7DEFtBtFJ" TargetMode="External"/><Relationship Id="rId17" Type="http://schemas.openxmlformats.org/officeDocument/2006/relationships/hyperlink" Target="consultantplus://offline/ref=A6FEEB509DD8FEB69FEC61FB103809069396B792F55D7276D4E6B1E222102BCFCFCB22E004DD2571AB7CE8tBtEJ" TargetMode="External"/><Relationship Id="rId25" Type="http://schemas.openxmlformats.org/officeDocument/2006/relationships/hyperlink" Target="consultantplus://offline/ref=A6FEEB509DD8FEB69FEC61FB103809069396B792F5547171D3E6B1E222102BCFCFCB22E004DD2571AA7DEEtBt1J" TargetMode="External"/><Relationship Id="rId33" Type="http://schemas.openxmlformats.org/officeDocument/2006/relationships/hyperlink" Target="consultantplus://offline/ref=A6FEEB509DD8FEB69FEC61FB103809069396B792F5537373D6E6B1E222102BCFCFCB22E004DD2571AB7EE8tBtFJ" TargetMode="External"/><Relationship Id="rId38" Type="http://schemas.openxmlformats.org/officeDocument/2006/relationships/hyperlink" Target="consultantplus://offline/ref=A6FEEB509DD8FEB69FEC7FF606545603949AEE99F4527D278BB9EABF7519219888847BA240D22573tAtDJ" TargetMode="External"/><Relationship Id="rId46" Type="http://schemas.openxmlformats.org/officeDocument/2006/relationships/hyperlink" Target="consultantplus://offline/ref=A6FEEB509DD8FEB69FEC61FB103809069396B792F2537478D7E6B1E222102BCFCFCB22E004DD2571AB7CECtBt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FEEB509DD8FEB69FEC61FB103809069396B792F55D7276D4E6B1E222102BCFCFCB22E004DD2571AB7CE8tBtFJ" TargetMode="External"/><Relationship Id="rId20" Type="http://schemas.openxmlformats.org/officeDocument/2006/relationships/hyperlink" Target="consultantplus://offline/ref=A6FEEB509DD8FEB69FEC61FB103809069396B792F55D7276D4E6B1E222102BCFCFCB22E004DD2571AB7CEBtBt7J" TargetMode="External"/><Relationship Id="rId29" Type="http://schemas.openxmlformats.org/officeDocument/2006/relationships/hyperlink" Target="consultantplus://offline/ref=A6FEEB509DD8FEB69FEC61FB103809069396B792F5537373D6E6B1E222102BCFCFCB22E004DD2571AB7EE8tBt3J" TargetMode="External"/><Relationship Id="rId41" Type="http://schemas.openxmlformats.org/officeDocument/2006/relationships/hyperlink" Target="consultantplus://offline/ref=A6FEEB509DD8FEB69FEC7FF606545603949BEE96F1577D278BB9EABF7519219888847BA240D02470tAt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EEB509DD8FEB69FEC61FB103809069396B792F5537373D6E6B1E222102BCFCFCB22E004DD2571AB7EE8tBt5J" TargetMode="External"/><Relationship Id="rId11" Type="http://schemas.openxmlformats.org/officeDocument/2006/relationships/hyperlink" Target="consultantplus://offline/ref=A6FEEB509DD8FEB69FEC61FB103809069396B792F5547171D3E6B1E222102BCFCFCB22E004DD2571AA7DEFtBt0J" TargetMode="External"/><Relationship Id="rId24" Type="http://schemas.openxmlformats.org/officeDocument/2006/relationships/hyperlink" Target="consultantplus://offline/ref=A6FEEB509DD8FEB69FEC61FB103809069396B792F55D7276D4E6B1E222102BCFCFCB22E004DD2571AB7CEBtBt6J" TargetMode="External"/><Relationship Id="rId32" Type="http://schemas.openxmlformats.org/officeDocument/2006/relationships/hyperlink" Target="consultantplus://offline/ref=A6FEEB509DD8FEB69FEC61FB103809069396B792F5537373D6E6B1E222102BCFCFCB22E004DD2571AB7EE8tBt1J" TargetMode="External"/><Relationship Id="rId37" Type="http://schemas.openxmlformats.org/officeDocument/2006/relationships/hyperlink" Target="consultantplus://offline/ref=A6FEEB509DD8FEB69FEC61FB103809069396B792F55D7276D4E6B1E222102BCFCFCB22E004DD2571AB7CEBtBtEJ" TargetMode="External"/><Relationship Id="rId40" Type="http://schemas.openxmlformats.org/officeDocument/2006/relationships/hyperlink" Target="consultantplus://offline/ref=A6FEEB509DD8FEB69FEC7FF606545603949BEE96F1577D278BB9EABF7519219888847BA240D02470tAt8J" TargetMode="External"/><Relationship Id="rId45" Type="http://schemas.openxmlformats.org/officeDocument/2006/relationships/hyperlink" Target="consultantplus://offline/ref=A6FEEB509DD8FEB69FEC61FB103809069396B792F2507578D2E6B1E222102BCFCFCB22E004DD2571AB7CEEtBt1J" TargetMode="External"/><Relationship Id="rId5" Type="http://schemas.openxmlformats.org/officeDocument/2006/relationships/hyperlink" Target="consultantplus://offline/ref=A6FEEB509DD8FEB69FEC61FB103809069396B792F5577E79D5E6B1E222102BCFCFCB22E004DD2571AB7CEFtBt7J" TargetMode="External"/><Relationship Id="rId15" Type="http://schemas.openxmlformats.org/officeDocument/2006/relationships/hyperlink" Target="consultantplus://offline/ref=A6FEEB509DD8FEB69FEC61FB103809069396B792F5577E79D5E6B1E222102BCFCFCB22E004DD2571AB7CEFtBt7J" TargetMode="External"/><Relationship Id="rId23" Type="http://schemas.openxmlformats.org/officeDocument/2006/relationships/hyperlink" Target="consultantplus://offline/ref=A6FEEB509DD8FEB69FEC61FB103809069396B792F5547171D3E6B1E222102BCFCFCB22E004DD2571AA7DEEtBt2J" TargetMode="External"/><Relationship Id="rId28" Type="http://schemas.openxmlformats.org/officeDocument/2006/relationships/hyperlink" Target="consultantplus://offline/ref=A6FEEB509DD8FEB69FEC61FB103809069396B792F5547171D3E6B1E222102BCFCFCB22E004DD2571AA7DE9tBtEJ" TargetMode="External"/><Relationship Id="rId36" Type="http://schemas.openxmlformats.org/officeDocument/2006/relationships/hyperlink" Target="consultantplus://offline/ref=A6FEEB509DD8FEB69FEC61FB103809069396B792F55D7276D4E6B1E222102BCFCFCB22E004DD2571AB7CEBtBtFJ" TargetMode="External"/><Relationship Id="rId49" Type="http://schemas.openxmlformats.org/officeDocument/2006/relationships/hyperlink" Target="consultantplus://offline/ref=A6FEEB509DD8FEB69FEC61FB103809069396B792F3537178D2E6B1E222102BCFCFCB22E004DD2571AB7CEEtBtEJ" TargetMode="External"/><Relationship Id="rId10" Type="http://schemas.openxmlformats.org/officeDocument/2006/relationships/hyperlink" Target="consultantplus://offline/ref=A6FEEB509DD8FEB69FEC61FB103809069396B792F5527373D5E6B1E222102BCFtCtFJ" TargetMode="External"/><Relationship Id="rId19" Type="http://schemas.openxmlformats.org/officeDocument/2006/relationships/hyperlink" Target="consultantplus://offline/ref=A6FEEB509DD8FEB69FEC61FB103809069396B792F5537373D6E6B1E222102BCFCFCB22E004DD2571AB7EE8tBt5J" TargetMode="External"/><Relationship Id="rId31" Type="http://schemas.openxmlformats.org/officeDocument/2006/relationships/hyperlink" Target="consultantplus://offline/ref=A6FEEB509DD8FEB69FEC7FF606545603949AEE99F4527D278BB9EABF7519219888847BA240D22573tAtDJ" TargetMode="External"/><Relationship Id="rId44" Type="http://schemas.openxmlformats.org/officeDocument/2006/relationships/hyperlink" Target="consultantplus://offline/ref=A6FEEB509DD8FEB69FEC61FB103809069396B792F3537178D1E6B1E222102BCFtCtFJ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A6FEEB509DD8FEB69FEC61FB103809069396B792F5547171D3E6B1E222102BCFCFCB22E004DD2571AA7DEFtBt2J" TargetMode="External"/><Relationship Id="rId9" Type="http://schemas.openxmlformats.org/officeDocument/2006/relationships/hyperlink" Target="consultantplus://offline/ref=A6FEEB509DD8FEB69FEC7FF606545603949AEE99F45D7D278BB9EABF75t1t9J" TargetMode="External"/><Relationship Id="rId14" Type="http://schemas.openxmlformats.org/officeDocument/2006/relationships/hyperlink" Target="consultantplus://offline/ref=A6FEEB509DD8FEB69FEC61FB103809069396B792F55D7276D4E6B1E222102BCFCFCB22E004DD2571AB7CE8tBt0J" TargetMode="External"/><Relationship Id="rId22" Type="http://schemas.openxmlformats.org/officeDocument/2006/relationships/hyperlink" Target="consultantplus://offline/ref=A6FEEB509DD8FEB69FEC61FB103809069396B792F5547171D3E6B1E222102BCFCFCB22E004DD2571AA7DEEtBt5J" TargetMode="External"/><Relationship Id="rId27" Type="http://schemas.openxmlformats.org/officeDocument/2006/relationships/hyperlink" Target="consultantplus://offline/ref=A6FEEB509DD8FEB69FEC61FB103809069396B792F5547171D3E6B1E222102BCFCFCB22E004DD2571AA7DE9tBtFJ" TargetMode="External"/><Relationship Id="rId30" Type="http://schemas.openxmlformats.org/officeDocument/2006/relationships/hyperlink" Target="consultantplus://offline/ref=A6FEEB509DD8FEB69FEC61FB103809069396B792F5547171D3E6B1E222102BCFCFCB22E004DD2571AA7DE9tBtEJ" TargetMode="External"/><Relationship Id="rId35" Type="http://schemas.openxmlformats.org/officeDocument/2006/relationships/hyperlink" Target="consultantplus://offline/ref=A6FEEB509DD8FEB69FEC61FB103809069396B792F55D7276D4E6B1E222102BCFCFCB22E004DD2571AB7CEBtBt1J" TargetMode="External"/><Relationship Id="rId43" Type="http://schemas.openxmlformats.org/officeDocument/2006/relationships/hyperlink" Target="consultantplus://offline/ref=A6FEEB509DD8FEB69FEC61FB103809069396B792F5547171D3E6B1E222102BCFCFCB22E004DD2571AA7EEAtBt1J" TargetMode="External"/><Relationship Id="rId48" Type="http://schemas.openxmlformats.org/officeDocument/2006/relationships/hyperlink" Target="consultantplus://offline/ref=A6FEEB509DD8FEB69FEC61FB103809069396B792F25D7E76DEE6B1E222102BCFCFCB22E004DD2571AB7CECtBt6J" TargetMode="External"/><Relationship Id="rId8" Type="http://schemas.openxmlformats.org/officeDocument/2006/relationships/hyperlink" Target="consultantplus://offline/ref=A6FEEB509DD8FEB69FEC7FF606545603949AEA9FF2577D278BB9EABF7519219888847BA244D0t2t3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4224</Words>
  <Characters>29023</Characters>
  <Application>Microsoft Office Word</Application>
  <DocSecurity>0</DocSecurity>
  <Lines>659</Lines>
  <Paragraphs>186</Paragraphs>
  <ScaleCrop>false</ScaleCrop>
  <Company>Microsoft</Company>
  <LinksUpToDate>false</LinksUpToDate>
  <CharactersWithSpaces>33061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1</cp:revision>
  <dcterms:created xsi:type="dcterms:W3CDTF">2015-04-13T09:45:00Z</dcterms:created>
  <dcterms:modified xsi:type="dcterms:W3CDTF">2015-04-13T09:46:00Z</dcterms:modified>
</cp:coreProperties>
</file>