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DE" w:rsidRDefault="00EF0BD4" w:rsidP="00EF0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BD4">
        <w:rPr>
          <w:rFonts w:ascii="Times New Roman" w:hAnsi="Times New Roman" w:cs="Times New Roman"/>
          <w:b/>
          <w:sz w:val="28"/>
          <w:szCs w:val="28"/>
        </w:rPr>
        <w:t xml:space="preserve">РОСПОТРЕБНАДЗОР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информирует </w:t>
      </w:r>
      <w:r w:rsidRPr="00EF0BD4">
        <w:rPr>
          <w:rFonts w:ascii="Times New Roman" w:hAnsi="Times New Roman" w:cs="Times New Roman"/>
          <w:b/>
          <w:sz w:val="28"/>
          <w:szCs w:val="28"/>
        </w:rPr>
        <w:t>об отдельных правовых аспектах защиты прав потребителей в сфере выездного туризма</w:t>
      </w:r>
    </w:p>
    <w:p w:rsidR="00CC3091" w:rsidRPr="00CC3091" w:rsidRDefault="00CC3091" w:rsidP="00CC3091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связи с продолжающимися недобросовестными, противоправными действиями отдельных туроператоров в сфере выездного туризма, фактически выражающимися в одностороннем отказе от исполнения ими взятых на себя обязательств в рамках заключенных договоров о реализации туристского продукта, Федеральная </w:t>
      </w:r>
      <w:proofErr w:type="gramStart"/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>служба</w:t>
      </w:r>
      <w:proofErr w:type="gramEnd"/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но надзору в сфере защиты прав потребителей и благополучия человека в очередной раз обращает внимание, что согласно основополагающим началам и принципам гражданского законодательства «</w:t>
      </w:r>
      <w:r w:rsidRPr="00CC30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при установлении, </w:t>
      </w:r>
      <w:proofErr w:type="gramStart"/>
      <w:r w:rsidRPr="00CC30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осуществлении</w:t>
      </w:r>
      <w:proofErr w:type="gramEnd"/>
      <w:r w:rsidRPr="00CC30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и защите гражданских прав и при исполнении гражданских обязанностей участники гражданских правоотношений должны действовать добросовестно</w:t>
      </w:r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>» (пункт 3 статьи 1 Гражданского кодекса Российской Федерации, далее – ГК РФ). При этом «</w:t>
      </w:r>
      <w:r w:rsidRPr="00CC30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</w:t>
      </w:r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>» (пункт 1 статьи 10 ГК РФ).</w:t>
      </w:r>
    </w:p>
    <w:p w:rsidR="00CC3091" w:rsidRPr="00CC3091" w:rsidRDefault="00CC3091" w:rsidP="00CC3091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Основные права туриста, в том числе, при подготовке к путешествию и во время его совершения, включая транзит, закреплены статьей 6 Федерального закона от 24 ноября 1996 года № 132-ФЗ «Об основах туристской деятельности в Российской Федерации». К их числу относится </w:t>
      </w:r>
      <w:r w:rsidRPr="00CC30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право туриста на возмещение убытков и компенсацию морального вреда</w:t>
      </w:r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 порядке, установленном законодательством Российской Федерации, </w:t>
      </w:r>
      <w:r w:rsidRPr="00CC30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в случае невыполнения условий договора о реализации туристского продукта туроператором или </w:t>
      </w:r>
      <w:proofErr w:type="spellStart"/>
      <w:r w:rsidRPr="00CC30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турагентом</w:t>
      </w:r>
      <w:proofErr w:type="spellEnd"/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CC3091" w:rsidRPr="00CC3091" w:rsidRDefault="00CC3091" w:rsidP="00CC3091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Согласно взаимосвязанным положениям пункта 3 статьи 401 ГК РФ и пункта 4 статьи 13 Закона Российской Федерации от 7 февраля 1992 года № 2300-1 «О защите прав потребителей» исполнитель (туроператор, </w:t>
      </w:r>
      <w:proofErr w:type="spellStart"/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>турагент</w:t>
      </w:r>
      <w:proofErr w:type="spellEnd"/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) освобождается от ответственности за неисполнение обязательств или за их ненадлежащее исполнение, если докажет, что надлежащее исполнение оказалось невозможным вследствие </w:t>
      </w:r>
      <w:r w:rsidRPr="00CC30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непреодолимой силы, то есть чрезвычайных и непредотвратимых при данных условиях обстоятельств</w:t>
      </w:r>
      <w:proofErr w:type="gramEnd"/>
      <w:r w:rsidRPr="00CC30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. </w:t>
      </w:r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>Однако к таким обстоятельствам не относятся «</w:t>
      </w:r>
      <w:r w:rsidRPr="00CC30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</w:t>
      </w:r>
      <w:r w:rsidR="000217F4">
        <w:rPr>
          <w:rFonts w:ascii="Times New Roman" w:eastAsia="Times New Roman" w:hAnsi="Times New Roman" w:cs="Times New Roman"/>
          <w:color w:val="242424"/>
          <w:sz w:val="28"/>
          <w:szCs w:val="28"/>
        </w:rPr>
        <w:t>» и т.п.</w:t>
      </w:r>
    </w:p>
    <w:p w:rsidR="00CC3091" w:rsidRPr="00CC3091" w:rsidRDefault="00CC3091" w:rsidP="00CC3091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 xml:space="preserve">Что же касается </w:t>
      </w:r>
      <w:r w:rsidRPr="00CC30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законной возможности прекращения обязательства по причине невозможности его исполнения</w:t>
      </w:r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>, то она в любом случае должна быть обусловлена исключительно обстоятельством</w:t>
      </w:r>
      <w:r w:rsidRPr="00CC30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, за которое одновременно не отвечает ни одна из сторон соответствующего договора</w:t>
      </w:r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(пункт 1 статьи 416 ГК РФ).</w:t>
      </w:r>
    </w:p>
    <w:p w:rsidR="00CC3091" w:rsidRPr="00CC3091" w:rsidRDefault="00CC3091" w:rsidP="00CC3091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 учетом изложенного в целях минимизации соответствующих рисков потребителей, заключивших договоры о реализации туристского продукта, и готовящихся к поездкам за пределы Российской Федерации, </w:t>
      </w:r>
      <w:proofErr w:type="spellStart"/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>Роспотребнадзор</w:t>
      </w:r>
      <w:proofErr w:type="spellEnd"/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дополнительно обращает внимание, что в соответствии с требованиями пункта 19 Правил оказания услуг по реализации туристского продукта, утвержденных постановлением Правительства Российской Федерации от 18 июля 2007 года № 452, «исполнитель обязан </w:t>
      </w:r>
      <w:r w:rsidRPr="00CC30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не позднее 24 часов</w:t>
      </w:r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до начала</w:t>
      </w:r>
      <w:proofErr w:type="gramEnd"/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путешествия передать потребителю оригинал договора о реализации туристского продукта, </w:t>
      </w:r>
      <w:r w:rsidRPr="00CC30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документы, удостоверяющие право потребителя на услуги, входящие в туристский продукт</w:t>
      </w:r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(ваучер, билет и другие), а также иные документы, необходимые потребителю для совершения путешествия. Предоставление потребителю указанных документов в более поздние сроки </w:t>
      </w:r>
      <w:r w:rsidR="000217F4">
        <w:rPr>
          <w:rFonts w:ascii="Times New Roman" w:eastAsia="Times New Roman" w:hAnsi="Times New Roman" w:cs="Times New Roman"/>
          <w:color w:val="242424"/>
          <w:sz w:val="28"/>
          <w:szCs w:val="28"/>
        </w:rPr>
        <w:t>«</w:t>
      </w:r>
      <w:r w:rsidRPr="00CC30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возможно лишь при наличии согласия потребителя</w:t>
      </w:r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>».</w:t>
      </w:r>
    </w:p>
    <w:p w:rsidR="00CC3091" w:rsidRPr="00CC3091" w:rsidRDefault="00CC3091" w:rsidP="00CC3091">
      <w:pPr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Указанное, в частности, означает, что если в туристский продукт, являющийся предметом договора, т.е. в соответствующий комплекс услуг по перевозке и размещению, оказываемых за общую обусловленную договором цену, уплаченную потребителем, входит перевозка не только в страну (место) временного пребывания, но и обратно, </w:t>
      </w:r>
      <w:r w:rsidRPr="00CC30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потребитель вправе требовать, чтобы в составе передаваемых ему исполнителем документов, были документы (билет и другие), однозначно подтверждающие право</w:t>
      </w:r>
      <w:proofErr w:type="gramEnd"/>
      <w:r w:rsidRPr="00CC30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на соответствующую перевозку из страны (места) временного пребывания (то же самое касается документального подтверждения права на проживание в определенном договором месте)</w:t>
      </w:r>
      <w:r w:rsidRPr="00CC3091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EF0BD4" w:rsidRPr="00EF0BD4" w:rsidRDefault="00EF0BD4" w:rsidP="00CC3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0BD4" w:rsidRPr="00EF0BD4" w:rsidSect="00CC30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BD4"/>
    <w:rsid w:val="000217F4"/>
    <w:rsid w:val="00515545"/>
    <w:rsid w:val="00CC3091"/>
    <w:rsid w:val="00EA7BDE"/>
    <w:rsid w:val="00EF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3510</Characters>
  <Application>Microsoft Office Word</Application>
  <DocSecurity>0</DocSecurity>
  <Lines>29</Lines>
  <Paragraphs>8</Paragraphs>
  <ScaleCrop>false</ScaleCrop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5</cp:revision>
  <cp:lastPrinted>2014-11-21T05:39:00Z</cp:lastPrinted>
  <dcterms:created xsi:type="dcterms:W3CDTF">2014-11-19T11:22:00Z</dcterms:created>
  <dcterms:modified xsi:type="dcterms:W3CDTF">2014-11-21T05:43:00Z</dcterms:modified>
</cp:coreProperties>
</file>