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F9" w:rsidRPr="00AC6162" w:rsidRDefault="009019F9" w:rsidP="000B2B82">
      <w:pPr>
        <w:spacing w:after="0"/>
        <w:ind w:left="360"/>
        <w:jc w:val="center"/>
        <w:rPr>
          <w:b/>
        </w:rPr>
      </w:pPr>
      <w:r w:rsidRPr="00AC6162">
        <w:rPr>
          <w:b/>
        </w:rPr>
        <w:t>Заместитель главы Администрации города Волгодонска</w:t>
      </w:r>
    </w:p>
    <w:p w:rsidR="009019F9" w:rsidRPr="00AC6162" w:rsidRDefault="009019F9" w:rsidP="009019F9">
      <w:pPr>
        <w:spacing w:after="0"/>
        <w:ind w:firstLine="426"/>
        <w:jc w:val="center"/>
        <w:rPr>
          <w:b/>
        </w:rPr>
      </w:pPr>
      <w:r w:rsidRPr="00AC6162">
        <w:rPr>
          <w:b/>
        </w:rPr>
        <w:t>по городскому хозяйству</w:t>
      </w:r>
    </w:p>
    <w:p w:rsidR="009019F9" w:rsidRDefault="009019F9" w:rsidP="009019F9">
      <w:pPr>
        <w:spacing w:after="0"/>
        <w:ind w:firstLine="426"/>
        <w:jc w:val="center"/>
        <w:rPr>
          <w:b/>
        </w:rPr>
      </w:pPr>
      <w:proofErr w:type="spellStart"/>
      <w:r w:rsidRPr="00AC6162">
        <w:rPr>
          <w:b/>
        </w:rPr>
        <w:t>Милосердов</w:t>
      </w:r>
      <w:proofErr w:type="spellEnd"/>
      <w:r w:rsidRPr="00AC6162">
        <w:rPr>
          <w:b/>
        </w:rPr>
        <w:t xml:space="preserve"> Александр Михайлович</w:t>
      </w:r>
    </w:p>
    <w:p w:rsidR="009019F9" w:rsidRPr="00AC6162" w:rsidRDefault="009019F9" w:rsidP="009019F9">
      <w:pPr>
        <w:spacing w:after="0"/>
        <w:ind w:firstLine="426"/>
        <w:jc w:val="center"/>
        <w:rPr>
          <w:b/>
        </w:rPr>
      </w:pPr>
    </w:p>
    <w:p w:rsidR="00CE4C4F" w:rsidRDefault="009019F9" w:rsidP="009019F9">
      <w:pPr>
        <w:pStyle w:val="a3"/>
        <w:spacing w:line="276" w:lineRule="auto"/>
        <w:ind w:firstLine="709"/>
        <w:jc w:val="both"/>
        <w:rPr>
          <w:lang w:eastAsia="ru-RU"/>
        </w:rPr>
      </w:pPr>
      <w:r w:rsidRPr="00CE4C4F">
        <w:rPr>
          <w:b/>
        </w:rPr>
        <w:t>Ведет вопросы</w:t>
      </w:r>
      <w:r w:rsidRPr="001E4AD7">
        <w:rPr>
          <w:lang w:eastAsia="ru-RU"/>
        </w:rPr>
        <w:t>: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хозяйства; 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текущего ремонта домов; развития и использования инженерных коммуникаций, связи, городского пассажирского транспорта; 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и обеспечения безопасности дорожного движения на них;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текущего ремонта и содержания внутриквартальных проездов; 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 и природных ресурсов; 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и озеленения территории города; 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ритуальных услуг и содержания мест захоронений; 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населением в сфере жилищно-коммунального хозяйства, соблюдения прав потребителей в сфере жилищно-коммунального хозяйства;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жилищного контроля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лесного контроля в отношении городских лесов, находящихся в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>, муниципального контроля в области использования и охраны особо охраняемых природных территорий местного значения в случае принятия решения об организации таких территорий;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обустройства мест массового отдыха жителей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E557E" w:rsidRPr="00FE557E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участия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557E" w:rsidRPr="00564E9B" w:rsidRDefault="00FE557E" w:rsidP="00AA0060">
      <w:pPr>
        <w:pStyle w:val="ConsPlusNormal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освещения улиц и установки </w:t>
      </w:r>
      <w:r w:rsidRPr="00564E9B">
        <w:rPr>
          <w:rFonts w:ascii="Times New Roman" w:hAnsi="Times New Roman" w:cs="Times New Roman"/>
          <w:sz w:val="28"/>
          <w:szCs w:val="28"/>
        </w:rPr>
        <w:t>указателей с наим</w:t>
      </w:r>
      <w:r>
        <w:rPr>
          <w:rFonts w:ascii="Times New Roman" w:hAnsi="Times New Roman" w:cs="Times New Roman"/>
          <w:sz w:val="28"/>
          <w:szCs w:val="28"/>
        </w:rPr>
        <w:t>енованиями улиц и номеров домов</w:t>
      </w:r>
      <w:r w:rsidRPr="00564E9B">
        <w:rPr>
          <w:rFonts w:ascii="Times New Roman" w:hAnsi="Times New Roman" w:cs="Times New Roman"/>
          <w:sz w:val="28"/>
          <w:szCs w:val="28"/>
        </w:rPr>
        <w:t xml:space="preserve">, гражданской обороны и чрезвычайных ситуаций  и др. </w:t>
      </w:r>
    </w:p>
    <w:p w:rsidR="00B173E8" w:rsidRDefault="00B173E8" w:rsidP="002910EE">
      <w:pPr>
        <w:pStyle w:val="a3"/>
        <w:spacing w:line="276" w:lineRule="auto"/>
        <w:ind w:firstLine="360"/>
        <w:jc w:val="both"/>
        <w:rPr>
          <w:lang w:eastAsia="ru-RU"/>
        </w:rPr>
      </w:pPr>
    </w:p>
    <w:p w:rsidR="009019F9" w:rsidRPr="00D145A0" w:rsidRDefault="009019F9" w:rsidP="002910EE">
      <w:pPr>
        <w:pStyle w:val="a3"/>
        <w:spacing w:line="276" w:lineRule="auto"/>
        <w:ind w:firstLine="360"/>
        <w:jc w:val="both"/>
        <w:rPr>
          <w:b/>
        </w:rPr>
      </w:pPr>
      <w:r w:rsidRPr="00D145A0">
        <w:rPr>
          <w:b/>
        </w:rPr>
        <w:t xml:space="preserve">Организует работу и несет ответственность в рамках функциональных обязанностей по курируемым направлениям </w:t>
      </w:r>
      <w:proofErr w:type="gramStart"/>
      <w:r w:rsidRPr="00D145A0">
        <w:rPr>
          <w:b/>
        </w:rPr>
        <w:t>за</w:t>
      </w:r>
      <w:proofErr w:type="gramEnd"/>
      <w:r w:rsidRPr="00D145A0">
        <w:rPr>
          <w:b/>
        </w:rPr>
        <w:t>:</w:t>
      </w:r>
    </w:p>
    <w:p w:rsidR="00FE70E9" w:rsidRPr="000B611F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  <w:rPr>
          <w:color w:val="000000"/>
        </w:rPr>
      </w:pPr>
      <w:r>
        <w:t xml:space="preserve">организацию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водоснабжения, водоотведение, снабжение населения топливом в границах города Волгодонска в пределах полномочий, установленных </w:t>
      </w:r>
      <w:r w:rsidRPr="000B611F">
        <w:rPr>
          <w:color w:val="000000"/>
        </w:rPr>
        <w:t>законодательством Российской Федерации;</w:t>
      </w:r>
    </w:p>
    <w:p w:rsidR="00FE70E9" w:rsidRPr="000B611F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  <w:rPr>
          <w:color w:val="000000"/>
        </w:rPr>
      </w:pPr>
      <w:r w:rsidRPr="000B611F">
        <w:rPr>
          <w:color w:val="000000"/>
        </w:rPr>
        <w:lastRenderedPageBreak/>
        <w:t xml:space="preserve">организацию работы в сфере водоснабжения и водоотведения в соответствии с Федеральным </w:t>
      </w:r>
      <w:hyperlink r:id="rId5" w:history="1">
        <w:r w:rsidRPr="00AA0060">
          <w:rPr>
            <w:rStyle w:val="a7"/>
            <w:color w:val="000000"/>
            <w:u w:val="none"/>
          </w:rPr>
          <w:t>законом</w:t>
        </w:r>
      </w:hyperlink>
      <w:r w:rsidRPr="00AA0060">
        <w:rPr>
          <w:color w:val="000000"/>
        </w:rPr>
        <w:t xml:space="preserve"> «</w:t>
      </w:r>
      <w:r w:rsidRPr="000B611F">
        <w:rPr>
          <w:color w:val="000000"/>
        </w:rPr>
        <w:t>О водоснабжении и водоотведении»;</w:t>
      </w:r>
    </w:p>
    <w:p w:rsidR="00FE70E9" w:rsidRPr="000B611F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  <w:rPr>
          <w:color w:val="000000"/>
        </w:rPr>
      </w:pPr>
      <w:r w:rsidRPr="000B611F">
        <w:rPr>
          <w:color w:val="000000"/>
        </w:rPr>
        <w:t xml:space="preserve">организацию теплоснабжения в соответствии с Федеральным </w:t>
      </w:r>
      <w:hyperlink r:id="rId6" w:history="1">
        <w:r w:rsidRPr="002910EE">
          <w:rPr>
            <w:rStyle w:val="a7"/>
            <w:color w:val="000000"/>
            <w:u w:val="none"/>
          </w:rPr>
          <w:t>законом</w:t>
        </w:r>
      </w:hyperlink>
      <w:r w:rsidRPr="002910EE">
        <w:rPr>
          <w:color w:val="000000"/>
        </w:rPr>
        <w:t xml:space="preserve"> «</w:t>
      </w:r>
      <w:r w:rsidRPr="000B611F">
        <w:rPr>
          <w:color w:val="000000"/>
        </w:rPr>
        <w:t>О теплоснабжении»;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  <w:rPr>
          <w:rFonts w:eastAsia="Times New Roman"/>
          <w:lang w:eastAsia="ru-RU"/>
        </w:rPr>
      </w:pPr>
      <w:r w:rsidRPr="000B611F">
        <w:rPr>
          <w:color w:val="000000"/>
        </w:rPr>
        <w:t xml:space="preserve">разработку </w:t>
      </w:r>
      <w:proofErr w:type="gramStart"/>
      <w:r w:rsidRPr="000B611F">
        <w:rPr>
          <w:rFonts w:eastAsia="Times New Roman"/>
          <w:color w:val="000000"/>
          <w:lang w:eastAsia="ru-RU"/>
        </w:rPr>
        <w:t>программ комплексного развития систем коммунальной инфраструктуры города</w:t>
      </w:r>
      <w:proofErr w:type="gramEnd"/>
      <w:r w:rsidRPr="000B611F">
        <w:rPr>
          <w:rFonts w:eastAsia="Times New Roman"/>
          <w:color w:val="000000"/>
          <w:lang w:eastAsia="ru-RU"/>
        </w:rPr>
        <w:t xml:space="preserve"> Волгодонска, программ комплексного развития</w:t>
      </w:r>
      <w:r>
        <w:rPr>
          <w:rFonts w:eastAsia="Times New Roman"/>
          <w:lang w:eastAsia="ru-RU"/>
        </w:rPr>
        <w:t xml:space="preserve"> транспортной инфраструктуры города, программ комплексного развития социальной инфраструктуры города, требования к которым устанавливаются Правительством Российской Федерации;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proofErr w:type="gramStart"/>
      <w:r>
        <w:t>организацию дорожной деятельности в отношении автомобильных дорог местного значения в границах города Волгодонска и обеспечение безопасного дорожного движения на них, включая создание и обеспечение функционирования парковок (парковочных мест),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том числе выдачу специального разрешения на осуществление перевозки опасных, тяжеловесных и (или) крупногабаритных грузов;</w:t>
      </w:r>
      <w:proofErr w:type="gramEnd"/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создание условий для предоставления транспортных услуг населению, организацию транспортного обслуживания населения в границах города Волгодонска;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разработку и исполнение мероприятий по охране окружающей среды в границах города Волгодонска;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организацию оказания ритуальных услуг и обеспечение содержания мест захоронения;</w:t>
      </w:r>
    </w:p>
    <w:p w:rsidR="00FE70E9" w:rsidRDefault="00FE70E9" w:rsidP="002910EE">
      <w:pPr>
        <w:pStyle w:val="ConsPlusNormal"/>
        <w:numPr>
          <w:ilvl w:val="0"/>
          <w:numId w:val="21"/>
        </w:numPr>
        <w:spacing w:after="12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 xml:space="preserve">организацию разработки перечня работ по благоустройству и периодичности их выполнения; 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организацию благоустройства территории города Волгодонска (включая организацию освещения улиц, озеленения территории, установки указателей с наименованиями улиц и номерами домов, содержания малых архитектурных форм);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организацию использования, охраны, защиты, воспроизводства городских лесов, лесов особо охраняемых природных территорий, расположенных в границах города Волгодонска;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 xml:space="preserve">организацию и контроль осуществления муниципального лесного контроля в отношении городских лесов, находящихся в собственности </w:t>
      </w:r>
      <w:r>
        <w:rPr>
          <w:bCs/>
        </w:rPr>
        <w:t>муниципального образования «Город Волгодонск»</w:t>
      </w:r>
      <w:r>
        <w:t>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 xml:space="preserve">организацию и контроль осуществления муниципального контроля в области использования и охраны особо охраняемых природных </w:t>
      </w:r>
      <w:r>
        <w:lastRenderedPageBreak/>
        <w:t>территорий местного значения в случае принятия решения об организации таких территорий;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 xml:space="preserve">организацию и контроль осуществления муниципального жилищного контроля на территории </w:t>
      </w:r>
      <w:r>
        <w:rPr>
          <w:bCs/>
        </w:rPr>
        <w:t>муниципального образования «Город Волгодонск</w:t>
      </w:r>
      <w:r>
        <w:rPr>
          <w:bCs/>
          <w:lang w:eastAsia="ru-RU"/>
        </w:rPr>
        <w:t>»</w:t>
      </w:r>
      <w:r>
        <w:t>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организацию установления порядка участия собственников зданий (помещений в них) и сооружений в благоустройстве прилегающих территорий;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организацию обустройства мест массового отдыха населения;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разработку и обеспечение реализации муниципальных программ в области энергосбережения и повышения энергетической эффективности, организацию проведения энергетического обследования многоквартирных домов, помещения в которых составляют муниципальный жилищный фонд;</w:t>
      </w:r>
    </w:p>
    <w:p w:rsidR="00FE70E9" w:rsidRDefault="00FE70E9" w:rsidP="002910EE">
      <w:pPr>
        <w:pStyle w:val="ConsPlusNormal"/>
        <w:numPr>
          <w:ilvl w:val="0"/>
          <w:numId w:val="21"/>
        </w:numPr>
        <w:spacing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11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и проведение мероприятий, </w:t>
      </w:r>
      <w:r w:rsidRPr="000B61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предусмотренных </w:t>
      </w:r>
      <w:hyperlink r:id="rId7" w:history="1">
        <w:r w:rsidRPr="00FE70E9">
          <w:rPr>
            <w:rStyle w:val="a7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FE7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611F">
        <w:rPr>
          <w:rFonts w:ascii="Times New Roman" w:eastAsia="Calibri" w:hAnsi="Times New Roman" w:cs="Times New Roman"/>
          <w:color w:val="000000"/>
          <w:sz w:val="28"/>
          <w:szCs w:val="28"/>
        </w:rPr>
        <w:t>об энергосбережении и о повышении энергетической эффективности</w:t>
      </w:r>
      <w:r w:rsidRPr="000B611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границах города Волгодонска;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разработку и осуществление мероприятий по реформированию жилищно-коммунального хозяйства города Волгодонска;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содержание и эксплуатацию сетей наружного освещения, инженерных коммуникаций, автомобильных дорог общего пользования, объектов озеленения и благоустройства;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соблюдение прав потребителей в сфере жилищно-коммунального хозяйства;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proofErr w:type="gramStart"/>
      <w:r>
        <w:t>организацию проведения в порядке, установленном Правительством Российской Федерации, открытых конкурсов по отбору управляющих организаций для управления многоквартирными домами, находящимися в муниципальной собственности, для многоквартирных домов, в отношении которых выдано разрешение на ввод в эксплуатацию, и для многоквартирных домов, собственники помещений в которых в течение года не выбрали способ управления или его не реализовали;</w:t>
      </w:r>
      <w:proofErr w:type="gramEnd"/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выдачу разрешения на вырубку зеленых насаждений;</w:t>
      </w:r>
    </w:p>
    <w:p w:rsidR="00FE70E9" w:rsidRDefault="00FE70E9" w:rsidP="002910E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осуществление мероприятий по отлову и содержанию безнадзорных животных, обитающих на территории города Волгодонска;</w:t>
      </w:r>
    </w:p>
    <w:p w:rsidR="00FE70E9" w:rsidRDefault="00FE70E9" w:rsidP="002910EE">
      <w:pPr>
        <w:pStyle w:val="a6"/>
        <w:numPr>
          <w:ilvl w:val="0"/>
          <w:numId w:val="21"/>
        </w:numPr>
        <w:spacing w:after="120" w:line="240" w:lineRule="auto"/>
        <w:ind w:left="0" w:firstLine="720"/>
        <w:jc w:val="both"/>
      </w:pPr>
      <w:r>
        <w:t xml:space="preserve">организацию дополнительного профессионального образования работников муниципальных учреждений, курируемых заместителем главы Администрации города Волгодонска по городскому хозяйству, </w:t>
      </w:r>
      <w:r w:rsidRPr="002910EE">
        <w:rPr>
          <w:rFonts w:eastAsia="Times New Roman"/>
          <w:lang w:eastAsia="ru-RU"/>
        </w:rPr>
        <w:t>организацию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  <w:rPr>
          <w:rFonts w:eastAsia="Times New Roman"/>
          <w:lang w:eastAsia="ru-RU"/>
        </w:rPr>
      </w:pPr>
      <w:r>
        <w:t xml:space="preserve">обеспечение </w:t>
      </w:r>
      <w:proofErr w:type="gramStart"/>
      <w:r>
        <w:t xml:space="preserve">контроля </w:t>
      </w:r>
      <w:r>
        <w:rPr>
          <w:rFonts w:eastAsia="Times New Roman"/>
          <w:lang w:eastAsia="ru-RU"/>
        </w:rPr>
        <w:t>реализации Указа Президента Российской Федерации</w:t>
      </w:r>
      <w:proofErr w:type="gramEnd"/>
      <w:r>
        <w:rPr>
          <w:rFonts w:eastAsia="Times New Roman"/>
          <w:lang w:eastAsia="ru-RU"/>
        </w:rPr>
        <w:t xml:space="preserve"> от 07.05.2012 № 600 «О мерах по обеспечению граждан </w:t>
      </w:r>
      <w:r>
        <w:rPr>
          <w:rFonts w:eastAsia="Times New Roman"/>
          <w:lang w:eastAsia="ru-RU"/>
        </w:rPr>
        <w:lastRenderedPageBreak/>
        <w:t>Российской Федерации доступным и комфортным жильем и повышению качества жилищно-коммунальных услуг»;</w:t>
      </w:r>
    </w:p>
    <w:p w:rsidR="00FE70E9" w:rsidRPr="00514CA1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 w:rsidRPr="00514CA1">
        <w:t xml:space="preserve">обеспечение первичных мер пожарной безопасности в границах города Волгодонска; </w:t>
      </w:r>
    </w:p>
    <w:p w:rsidR="00FE70E9" w:rsidRPr="00514CA1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 w:rsidRPr="00514CA1">
        <w:t xml:space="preserve">организацию и осуществление мероприятий по гражданской обороне, защите населения и территории города Волгодонска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 </w:t>
      </w:r>
    </w:p>
    <w:p w:rsidR="00FE70E9" w:rsidRPr="00514CA1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 w:rsidRPr="00514CA1">
        <w:t>участие в предупреждении и ликвидации последствий чрезвычайных ситуаций в границах города Волгодонска;</w:t>
      </w:r>
    </w:p>
    <w:p w:rsidR="00FE70E9" w:rsidRPr="00514CA1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 w:rsidRPr="00514CA1">
        <w:t>обеспечение создания, содержания и организации деятельности аварийно-спасательных служб и (или) аварийно-спасательных формирований на территории города Волгодонска;</w:t>
      </w:r>
    </w:p>
    <w:p w:rsidR="00FE70E9" w:rsidRPr="00514CA1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 w:rsidRPr="00514CA1">
        <w:t>осуществление мероприятий по обеспечению безопасности людей на водных объектах, охране их жизни и здоровья;</w:t>
      </w:r>
    </w:p>
    <w:p w:rsidR="00FE70E9" w:rsidRDefault="00FE70E9" w:rsidP="002910E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lang w:eastAsia="ru-RU"/>
        </w:rPr>
      </w:pPr>
      <w:r w:rsidRPr="00514CA1">
        <w:rPr>
          <w:lang w:eastAsia="ru-RU"/>
        </w:rPr>
        <w:t>организацию</w:t>
      </w:r>
      <w:r>
        <w:rPr>
          <w:lang w:eastAsia="ru-RU"/>
        </w:rPr>
        <w:t xml:space="preserve"> муниципальной пожарной охраны.</w:t>
      </w:r>
    </w:p>
    <w:p w:rsidR="00FE70E9" w:rsidRDefault="00FE70E9" w:rsidP="002910EE">
      <w:pPr>
        <w:pStyle w:val="a3"/>
        <w:numPr>
          <w:ilvl w:val="0"/>
          <w:numId w:val="21"/>
        </w:numPr>
        <w:spacing w:after="120"/>
        <w:ind w:left="0" w:firstLine="720"/>
        <w:jc w:val="both"/>
      </w:pPr>
      <w:r>
        <w:t>реализацию федеральных, региональных и муниципальных программ по курируемым направлениям деятельности.</w:t>
      </w:r>
    </w:p>
    <w:p w:rsidR="007F7CF7" w:rsidRDefault="007F7CF7" w:rsidP="002910EE">
      <w:pPr>
        <w:pStyle w:val="a3"/>
        <w:spacing w:line="276" w:lineRule="auto"/>
        <w:ind w:firstLine="360"/>
        <w:jc w:val="both"/>
        <w:rPr>
          <w:b/>
        </w:rPr>
      </w:pPr>
    </w:p>
    <w:p w:rsidR="009019F9" w:rsidRPr="007404F0" w:rsidRDefault="009019F9" w:rsidP="002910EE">
      <w:pPr>
        <w:pStyle w:val="a3"/>
        <w:spacing w:line="276" w:lineRule="auto"/>
        <w:ind w:firstLine="360"/>
        <w:jc w:val="both"/>
        <w:rPr>
          <w:b/>
        </w:rPr>
      </w:pPr>
      <w:r w:rsidRPr="007404F0">
        <w:rPr>
          <w:b/>
        </w:rPr>
        <w:t>Координирует и контролирует деятельность структурных подразделений Администрации города Волгодонска:</w:t>
      </w:r>
    </w:p>
    <w:p w:rsidR="00C457D1" w:rsidRPr="00E81955" w:rsidRDefault="00C457D1" w:rsidP="00AA0060">
      <w:pPr>
        <w:pStyle w:val="a3"/>
        <w:numPr>
          <w:ilvl w:val="0"/>
          <w:numId w:val="12"/>
        </w:numPr>
        <w:spacing w:after="120"/>
        <w:ind w:left="0" w:firstLine="709"/>
        <w:jc w:val="both"/>
      </w:pPr>
      <w:r w:rsidRPr="00E81955">
        <w:t>отдел координации отраслей городского хозяйства, включающий сектор муниципального жилищного контроля;</w:t>
      </w:r>
    </w:p>
    <w:p w:rsidR="00C457D1" w:rsidRPr="00E81955" w:rsidRDefault="00C457D1" w:rsidP="00AA0060">
      <w:pPr>
        <w:pStyle w:val="a3"/>
        <w:numPr>
          <w:ilvl w:val="0"/>
          <w:numId w:val="12"/>
        </w:numPr>
        <w:spacing w:after="120"/>
        <w:ind w:left="0" w:firstLine="709"/>
        <w:jc w:val="both"/>
      </w:pPr>
      <w:r w:rsidRPr="00E81955">
        <w:t>отдела охраны окружающей среды и природных ресурсов.</w:t>
      </w:r>
    </w:p>
    <w:p w:rsidR="00AF62EB" w:rsidRPr="00F309A1" w:rsidRDefault="00AF62EB" w:rsidP="00AA0060">
      <w:pPr>
        <w:pStyle w:val="a3"/>
        <w:spacing w:after="120"/>
        <w:ind w:firstLine="709"/>
        <w:jc w:val="both"/>
        <w:rPr>
          <w:color w:val="000000"/>
        </w:rPr>
      </w:pPr>
    </w:p>
    <w:p w:rsidR="009019F9" w:rsidRDefault="009019F9" w:rsidP="00AA0060">
      <w:pPr>
        <w:pStyle w:val="a3"/>
        <w:spacing w:line="276" w:lineRule="auto"/>
        <w:ind w:firstLine="709"/>
        <w:jc w:val="both"/>
        <w:rPr>
          <w:b/>
        </w:rPr>
      </w:pPr>
      <w:r w:rsidRPr="007404F0">
        <w:rPr>
          <w:b/>
        </w:rPr>
        <w:t>Курирует:</w:t>
      </w:r>
    </w:p>
    <w:p w:rsidR="00D97E31" w:rsidRDefault="00D97E31" w:rsidP="00AA0060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 xml:space="preserve">МКУ «Департамент строительства и городского хозяйства»; </w:t>
      </w:r>
    </w:p>
    <w:p w:rsidR="00D97E31" w:rsidRDefault="00D97E31" w:rsidP="00AA0060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 w:rsidRPr="00514CA1">
        <w:t>МКУ «Управление по делам гражданской обороны и чрезвычайным ситуациям города Волгодонска</w:t>
      </w:r>
      <w:r>
        <w:t>;</w:t>
      </w:r>
    </w:p>
    <w:p w:rsidR="00D97E31" w:rsidRDefault="00D97E31" w:rsidP="00AA0060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МУП «Городской пассажирский транспорт»;</w:t>
      </w:r>
    </w:p>
    <w:p w:rsidR="00D97E31" w:rsidRDefault="00D97E31" w:rsidP="00AA0060">
      <w:pPr>
        <w:pStyle w:val="a3"/>
        <w:numPr>
          <w:ilvl w:val="0"/>
          <w:numId w:val="18"/>
        </w:numPr>
        <w:spacing w:after="120"/>
        <w:ind w:left="0" w:firstLine="709"/>
        <w:jc w:val="both"/>
      </w:pPr>
      <w:r>
        <w:t>МУП «</w:t>
      </w:r>
      <w:proofErr w:type="spellStart"/>
      <w:r>
        <w:t>Волгодонская</w:t>
      </w:r>
      <w:proofErr w:type="spellEnd"/>
      <w:r>
        <w:t xml:space="preserve"> городская электрическая сеть»;</w:t>
      </w:r>
    </w:p>
    <w:p w:rsidR="00C457D1" w:rsidRPr="007404F0" w:rsidRDefault="00D97E31" w:rsidP="00AA0060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b/>
        </w:rPr>
      </w:pPr>
      <w:r>
        <w:t>МУП «Водопроводно-канализационное хозяйство.</w:t>
      </w:r>
    </w:p>
    <w:p w:rsidR="00B173E8" w:rsidRDefault="00B173E8" w:rsidP="00AA0060">
      <w:pPr>
        <w:pStyle w:val="a3"/>
        <w:spacing w:line="276" w:lineRule="auto"/>
        <w:ind w:firstLine="709"/>
        <w:jc w:val="both"/>
        <w:rPr>
          <w:b/>
        </w:rPr>
      </w:pPr>
    </w:p>
    <w:p w:rsidR="00B173E8" w:rsidRDefault="00B173E8" w:rsidP="00AA0060">
      <w:pPr>
        <w:pStyle w:val="a3"/>
        <w:spacing w:line="276" w:lineRule="auto"/>
        <w:ind w:firstLine="709"/>
        <w:jc w:val="both"/>
        <w:rPr>
          <w:b/>
        </w:rPr>
      </w:pPr>
    </w:p>
    <w:p w:rsidR="00AA0060" w:rsidRDefault="00AA0060" w:rsidP="00AA0060">
      <w:pPr>
        <w:pStyle w:val="a3"/>
        <w:spacing w:line="276" w:lineRule="auto"/>
        <w:ind w:firstLine="709"/>
        <w:jc w:val="both"/>
        <w:rPr>
          <w:b/>
        </w:rPr>
      </w:pPr>
    </w:p>
    <w:p w:rsidR="00AA0060" w:rsidRDefault="00AA0060" w:rsidP="00AA0060">
      <w:pPr>
        <w:pStyle w:val="a3"/>
        <w:spacing w:line="276" w:lineRule="auto"/>
        <w:ind w:firstLine="709"/>
        <w:jc w:val="both"/>
        <w:rPr>
          <w:b/>
        </w:rPr>
      </w:pPr>
    </w:p>
    <w:p w:rsidR="009019F9" w:rsidRPr="00AA67C3" w:rsidRDefault="009019F9" w:rsidP="00AA0060">
      <w:pPr>
        <w:pStyle w:val="a3"/>
        <w:spacing w:line="276" w:lineRule="auto"/>
        <w:ind w:firstLine="709"/>
        <w:jc w:val="both"/>
        <w:rPr>
          <w:b/>
        </w:rPr>
      </w:pPr>
      <w:r w:rsidRPr="00AA67C3">
        <w:rPr>
          <w:b/>
        </w:rPr>
        <w:lastRenderedPageBreak/>
        <w:t>Возглавляет:</w:t>
      </w:r>
    </w:p>
    <w:p w:rsidR="00D97E31" w:rsidRDefault="00D97E31" w:rsidP="00AA0060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bookmarkStart w:id="0" w:name="_GoBack"/>
      <w:bookmarkEnd w:id="0"/>
      <w:r>
        <w:t>городскую транспортную комиссию по регулированию пассажирских перевозок на территории муниципального образования «Город Волгодонск»;</w:t>
      </w:r>
    </w:p>
    <w:p w:rsidR="00D97E31" w:rsidRDefault="00D97E31" w:rsidP="00AA0060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комиссию по предупреждению и ликвидации чрезвычайных ситуаций и обеспечению пожарной безопасности города Волгодонска;</w:t>
      </w:r>
    </w:p>
    <w:p w:rsidR="00D97E31" w:rsidRDefault="00D97E31" w:rsidP="00AA0060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координационный совет по вопросам жилищно-коммунального хозяйства;</w:t>
      </w:r>
    </w:p>
    <w:p w:rsidR="00D97E31" w:rsidRDefault="00D97E31" w:rsidP="00AA0060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попечительский (наблюдательный) Совет по вопросам похоронного дела при Администрации города Волгодонска;</w:t>
      </w:r>
    </w:p>
    <w:p w:rsidR="00D97E31" w:rsidRDefault="00D97E31" w:rsidP="00AA0060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постоянную комиссию по вопросам рекультивации земель, снятия, сохранения и рационального использования плодородного слоя почвы;</w:t>
      </w:r>
    </w:p>
    <w:p w:rsidR="00D97E31" w:rsidRDefault="00D97E31" w:rsidP="00AA0060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экспертную комиссию по проведению муниципальной экспертизы проекта освоения лесов, расположенных на землях, находящихся в муниципальной собственности муниципального образования «Город Волгодонск»;</w:t>
      </w:r>
    </w:p>
    <w:p w:rsidR="00D97E31" w:rsidRDefault="00D97E31" w:rsidP="00AA0060">
      <w:pPr>
        <w:pStyle w:val="a3"/>
        <w:numPr>
          <w:ilvl w:val="0"/>
          <w:numId w:val="19"/>
        </w:numPr>
        <w:spacing w:after="120"/>
        <w:ind w:left="0" w:firstLine="709"/>
        <w:jc w:val="both"/>
      </w:pPr>
      <w:r>
        <w:t>иные коллегиальные органы Администрации города Волгодонска, осуществляющие свою деятельность в соответствии с муниципальными правовыми актами.</w:t>
      </w:r>
    </w:p>
    <w:p w:rsidR="004D44B9" w:rsidRPr="00302FD2" w:rsidRDefault="004D44B9" w:rsidP="00AA0060">
      <w:pPr>
        <w:pStyle w:val="a3"/>
        <w:ind w:firstLine="709"/>
        <w:jc w:val="both"/>
      </w:pPr>
    </w:p>
    <w:p w:rsidR="009019F9" w:rsidRDefault="009019F9" w:rsidP="00AA0060">
      <w:pPr>
        <w:pStyle w:val="a3"/>
        <w:spacing w:line="276" w:lineRule="auto"/>
        <w:ind w:firstLine="709"/>
        <w:jc w:val="both"/>
        <w:rPr>
          <w:b/>
        </w:rPr>
      </w:pPr>
      <w:r w:rsidRPr="00AA67C3">
        <w:rPr>
          <w:b/>
        </w:rPr>
        <w:t xml:space="preserve">Осуществляет взаимодействие в пределах своей компетенции </w:t>
      </w:r>
      <w:proofErr w:type="gramStart"/>
      <w:r w:rsidRPr="00AA67C3">
        <w:rPr>
          <w:b/>
        </w:rPr>
        <w:t>с</w:t>
      </w:r>
      <w:proofErr w:type="gramEnd"/>
      <w:r w:rsidRPr="00AA67C3">
        <w:rPr>
          <w:b/>
        </w:rPr>
        <w:t>:</w:t>
      </w:r>
    </w:p>
    <w:p w:rsidR="002910EE" w:rsidRDefault="002910EE" w:rsidP="00AA0060">
      <w:pPr>
        <w:pStyle w:val="a3"/>
        <w:numPr>
          <w:ilvl w:val="0"/>
          <w:numId w:val="20"/>
        </w:numPr>
        <w:spacing w:after="120"/>
        <w:ind w:left="0" w:firstLine="709"/>
        <w:jc w:val="both"/>
      </w:pPr>
      <w:r>
        <w:t>заместителями Губернатора Ростовской области, министерствами и департаментами Ростовской области по курируемым вопросам;</w:t>
      </w:r>
    </w:p>
    <w:p w:rsidR="002910EE" w:rsidRDefault="002910EE" w:rsidP="00AA0060">
      <w:pPr>
        <w:pStyle w:val="a3"/>
        <w:numPr>
          <w:ilvl w:val="0"/>
          <w:numId w:val="20"/>
        </w:numPr>
        <w:spacing w:after="120"/>
        <w:ind w:left="0" w:firstLine="709"/>
        <w:jc w:val="both"/>
      </w:pPr>
      <w:r>
        <w:t>иными органами и должностными лицами, учреждениями и организациями всех форм собственности по курируемым вопросам.</w:t>
      </w:r>
    </w:p>
    <w:p w:rsidR="002910EE" w:rsidRPr="00CC2810" w:rsidRDefault="002910EE" w:rsidP="00AA006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Выполняет иные обязанности по поручениям главы Администрации города Волгодонска.</w:t>
      </w:r>
    </w:p>
    <w:p w:rsidR="00C457D1" w:rsidRPr="00AA67C3" w:rsidRDefault="00C457D1" w:rsidP="00AA0060">
      <w:pPr>
        <w:pStyle w:val="a3"/>
        <w:spacing w:line="276" w:lineRule="auto"/>
        <w:ind w:firstLine="709"/>
        <w:jc w:val="both"/>
        <w:rPr>
          <w:b/>
        </w:rPr>
      </w:pPr>
    </w:p>
    <w:sectPr w:rsidR="00C457D1" w:rsidRPr="00AA67C3" w:rsidSect="00C457D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E7"/>
    <w:multiLevelType w:val="hybridMultilevel"/>
    <w:tmpl w:val="9A982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921E52"/>
    <w:multiLevelType w:val="hybridMultilevel"/>
    <w:tmpl w:val="D6D6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298F"/>
    <w:multiLevelType w:val="hybridMultilevel"/>
    <w:tmpl w:val="02141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0236DB"/>
    <w:multiLevelType w:val="hybridMultilevel"/>
    <w:tmpl w:val="639AA454"/>
    <w:lvl w:ilvl="0" w:tplc="A3DCAC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4745DF"/>
    <w:multiLevelType w:val="hybridMultilevel"/>
    <w:tmpl w:val="727EC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8B68A2"/>
    <w:multiLevelType w:val="hybridMultilevel"/>
    <w:tmpl w:val="C380A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078BE"/>
    <w:multiLevelType w:val="hybridMultilevel"/>
    <w:tmpl w:val="D22C6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6D14EC"/>
    <w:multiLevelType w:val="hybridMultilevel"/>
    <w:tmpl w:val="AAEA3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7E2DFA"/>
    <w:multiLevelType w:val="hybridMultilevel"/>
    <w:tmpl w:val="D0225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E67A57"/>
    <w:multiLevelType w:val="hybridMultilevel"/>
    <w:tmpl w:val="EFF06B4C"/>
    <w:lvl w:ilvl="0" w:tplc="A3DCAC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D62093"/>
    <w:multiLevelType w:val="hybridMultilevel"/>
    <w:tmpl w:val="B3DC9F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672C01"/>
    <w:multiLevelType w:val="hybridMultilevel"/>
    <w:tmpl w:val="D844345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4A9445D3"/>
    <w:multiLevelType w:val="hybridMultilevel"/>
    <w:tmpl w:val="3828B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783940"/>
    <w:multiLevelType w:val="hybridMultilevel"/>
    <w:tmpl w:val="2AF8E228"/>
    <w:lvl w:ilvl="0" w:tplc="A3DCACB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405F9E"/>
    <w:multiLevelType w:val="hybridMultilevel"/>
    <w:tmpl w:val="056EA23E"/>
    <w:lvl w:ilvl="0" w:tplc="A3DCAC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7035C4"/>
    <w:multiLevelType w:val="hybridMultilevel"/>
    <w:tmpl w:val="9D704C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4D07659"/>
    <w:multiLevelType w:val="hybridMultilevel"/>
    <w:tmpl w:val="CB76F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0F3969"/>
    <w:multiLevelType w:val="hybridMultilevel"/>
    <w:tmpl w:val="930E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16955"/>
    <w:multiLevelType w:val="hybridMultilevel"/>
    <w:tmpl w:val="7DA6A8B4"/>
    <w:lvl w:ilvl="0" w:tplc="A3DCAC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0B67F9"/>
    <w:multiLevelType w:val="hybridMultilevel"/>
    <w:tmpl w:val="2E8C27CA"/>
    <w:lvl w:ilvl="0" w:tplc="A3DCAC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0F118E"/>
    <w:multiLevelType w:val="hybridMultilevel"/>
    <w:tmpl w:val="33E894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3"/>
  </w:num>
  <w:num w:numId="5">
    <w:abstractNumId w:val="19"/>
  </w:num>
  <w:num w:numId="6">
    <w:abstractNumId w:val="18"/>
  </w:num>
  <w:num w:numId="7">
    <w:abstractNumId w:val="14"/>
  </w:num>
  <w:num w:numId="8">
    <w:abstractNumId w:val="2"/>
  </w:num>
  <w:num w:numId="9">
    <w:abstractNumId w:val="6"/>
  </w:num>
  <w:num w:numId="10">
    <w:abstractNumId w:val="15"/>
  </w:num>
  <w:num w:numId="11">
    <w:abstractNumId w:val="0"/>
  </w:num>
  <w:num w:numId="12">
    <w:abstractNumId w:val="20"/>
  </w:num>
  <w:num w:numId="13">
    <w:abstractNumId w:val="8"/>
  </w:num>
  <w:num w:numId="14">
    <w:abstractNumId w:val="16"/>
  </w:num>
  <w:num w:numId="15">
    <w:abstractNumId w:val="12"/>
  </w:num>
  <w:num w:numId="16">
    <w:abstractNumId w:val="11"/>
  </w:num>
  <w:num w:numId="17">
    <w:abstractNumId w:val="1"/>
  </w:num>
  <w:num w:numId="18">
    <w:abstractNumId w:val="10"/>
  </w:num>
  <w:num w:numId="19">
    <w:abstractNumId w:val="7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9F9"/>
    <w:rsid w:val="000B2B82"/>
    <w:rsid w:val="002910EE"/>
    <w:rsid w:val="00482F70"/>
    <w:rsid w:val="004D44B9"/>
    <w:rsid w:val="004F5124"/>
    <w:rsid w:val="006C10ED"/>
    <w:rsid w:val="007404F0"/>
    <w:rsid w:val="007F7CF7"/>
    <w:rsid w:val="008A2B51"/>
    <w:rsid w:val="009019F9"/>
    <w:rsid w:val="00A508B8"/>
    <w:rsid w:val="00AA0060"/>
    <w:rsid w:val="00AA67C3"/>
    <w:rsid w:val="00AF1C8E"/>
    <w:rsid w:val="00AF62EB"/>
    <w:rsid w:val="00B173E8"/>
    <w:rsid w:val="00B933CF"/>
    <w:rsid w:val="00BF6C8D"/>
    <w:rsid w:val="00C457D1"/>
    <w:rsid w:val="00CE4C4F"/>
    <w:rsid w:val="00D145A0"/>
    <w:rsid w:val="00D85C88"/>
    <w:rsid w:val="00D97E31"/>
    <w:rsid w:val="00E4738F"/>
    <w:rsid w:val="00E97457"/>
    <w:rsid w:val="00EF37C1"/>
    <w:rsid w:val="00FC75BD"/>
    <w:rsid w:val="00FE557E"/>
    <w:rsid w:val="00FE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F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9F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D44B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B9"/>
    <w:rPr>
      <w:rFonts w:ascii="Arial" w:eastAsia="Calibri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4F5124"/>
    <w:pPr>
      <w:ind w:left="720"/>
      <w:contextualSpacing/>
    </w:pPr>
  </w:style>
  <w:style w:type="paragraph" w:customStyle="1" w:styleId="ConsPlusNormal">
    <w:name w:val="ConsPlusNormal"/>
    <w:rsid w:val="00C4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FE7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9EB811E117EE3FA29EDAAA985F3A4598C9523A54D7501422AF7F8E87080720AEE632381B3977Ck8F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F48DABCFE3B720E8BC4D8458DF8ACAB5CFD19D5179A565ED5D51BD09c1H8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FF48DABCFE3B720E8BC4D8458DF8ACAB5CFD39F5F79A565ED5D51BD09c1H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3</cp:revision>
  <cp:lastPrinted>2014-02-25T15:14:00Z</cp:lastPrinted>
  <dcterms:created xsi:type="dcterms:W3CDTF">2016-12-08T14:06:00Z</dcterms:created>
  <dcterms:modified xsi:type="dcterms:W3CDTF">2017-08-07T13:45:00Z</dcterms:modified>
</cp:coreProperties>
</file>