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2C07BF" w:rsidRPr="002C07BF" w:rsidRDefault="002C07BF" w:rsidP="00A9729F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</w:p>
    <w:p w:rsidR="00FD4FB3" w:rsidRDefault="002C07BF" w:rsidP="00E5453D">
      <w:pPr>
        <w:ind w:left="709" w:firstLine="0"/>
        <w:jc w:val="center"/>
        <w:rPr>
          <w:b/>
        </w:rPr>
      </w:pPr>
      <w:r w:rsidRPr="002C07BF">
        <w:rPr>
          <w:b/>
        </w:rPr>
        <w:t xml:space="preserve">рабочей группы по </w:t>
      </w:r>
      <w:r w:rsidR="001353C6">
        <w:rPr>
          <w:b/>
        </w:rPr>
        <w:t>контролю за</w:t>
      </w:r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У</w:t>
      </w:r>
      <w:r w:rsidRPr="002C07BF">
        <w:rPr>
          <w:b/>
        </w:rPr>
        <w:t>каз</w:t>
      </w:r>
      <w:r w:rsidR="00FD4FB3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№</w:t>
      </w:r>
      <w:r w:rsidR="001353C6">
        <w:rPr>
          <w:b/>
        </w:rPr>
        <w:t> </w:t>
      </w:r>
      <w:r w:rsidR="00FD4FB3">
        <w:rPr>
          <w:b/>
        </w:rPr>
        <w:t>602</w:t>
      </w:r>
    </w:p>
    <w:p w:rsidR="00FD4FB3" w:rsidRDefault="00FD4FB3" w:rsidP="00FD4FB3">
      <w:pPr>
        <w:spacing w:line="240" w:lineRule="auto"/>
        <w:jc w:val="center"/>
        <w:rPr>
          <w:rFonts w:cs="Times New Roman"/>
          <w:b/>
          <w:spacing w:val="-4"/>
          <w:szCs w:val="28"/>
        </w:rPr>
      </w:pPr>
      <w:r>
        <w:rPr>
          <w:rFonts w:cs="Times New Roman"/>
          <w:b/>
          <w:spacing w:val="-4"/>
          <w:szCs w:val="28"/>
        </w:rPr>
        <w:t>«Об обеспечении межнационального согласия»</w:t>
      </w:r>
    </w:p>
    <w:p w:rsidR="000B4C56" w:rsidRDefault="00FD4FB3" w:rsidP="00FD4FB3">
      <w:pPr>
        <w:spacing w:line="240" w:lineRule="auto"/>
        <w:jc w:val="center"/>
        <w:rPr>
          <w:b/>
        </w:rPr>
      </w:pPr>
      <w:r w:rsidRPr="00B56E92">
        <w:rPr>
          <w:rFonts w:eastAsia="Times New Roman" w:cs="Times New Roman"/>
          <w:b/>
          <w:spacing w:val="-4"/>
        </w:rPr>
        <w:t>до конца 2012</w:t>
      </w:r>
      <w:r>
        <w:rPr>
          <w:rFonts w:eastAsia="Times New Roman" w:cs="Times New Roman"/>
          <w:b/>
          <w:spacing w:val="-4"/>
        </w:rPr>
        <w:t> </w:t>
      </w:r>
      <w:r w:rsidRPr="00B56E92">
        <w:rPr>
          <w:rFonts w:eastAsia="Times New Roman" w:cs="Times New Roman"/>
          <w:b/>
          <w:spacing w:val="-4"/>
        </w:rPr>
        <w:t>года и на 2013</w:t>
      </w:r>
      <w:r>
        <w:rPr>
          <w:rFonts w:eastAsia="Times New Roman" w:cs="Times New Roman"/>
          <w:b/>
          <w:spacing w:val="-4"/>
        </w:rPr>
        <w:t> </w:t>
      </w:r>
      <w:r w:rsidRPr="00B56E92">
        <w:rPr>
          <w:rFonts w:eastAsia="Times New Roman" w:cs="Times New Roman"/>
          <w:b/>
          <w:spacing w:val="-4"/>
        </w:rPr>
        <w:t>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180"/>
        <w:gridCol w:w="1985"/>
        <w:gridCol w:w="1614"/>
      </w:tblGrid>
      <w:tr w:rsidR="00A9729F" w:rsidRPr="00AB6B2C" w:rsidTr="00A449C4">
        <w:trPr>
          <w:tblHeader/>
        </w:trPr>
        <w:tc>
          <w:tcPr>
            <w:tcW w:w="727" w:type="dxa"/>
            <w:shd w:val="clear" w:color="auto" w:fill="FFCCCC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1180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5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614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D830F5" w:rsidRPr="00AB6B2C" w:rsidTr="00A449C4">
        <w:tc>
          <w:tcPr>
            <w:tcW w:w="727" w:type="dxa"/>
            <w:shd w:val="clear" w:color="auto" w:fill="FFCCCC"/>
            <w:vAlign w:val="center"/>
          </w:tcPr>
          <w:p w:rsidR="00D830F5" w:rsidRPr="001353C6" w:rsidRDefault="00D830F5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180" w:type="dxa"/>
            <w:shd w:val="clear" w:color="auto" w:fill="FFFF99"/>
            <w:vAlign w:val="center"/>
          </w:tcPr>
          <w:p w:rsidR="00815846" w:rsidRPr="00A449C4" w:rsidRDefault="00815846" w:rsidP="00815846">
            <w:pPr>
              <w:pStyle w:val="a8"/>
              <w:numPr>
                <w:ilvl w:val="0"/>
                <w:numId w:val="4"/>
              </w:numPr>
              <w:spacing w:line="240" w:lineRule="auto"/>
              <w:ind w:right="-57"/>
              <w:rPr>
                <w:rFonts w:eastAsia="Times New Roman" w:cs="Times New Roman"/>
                <w:spacing w:val="-4"/>
                <w:sz w:val="25"/>
                <w:szCs w:val="25"/>
              </w:rPr>
            </w:pPr>
            <w:r w:rsidRPr="00A449C4">
              <w:rPr>
                <w:rFonts w:cs="Times New Roman"/>
                <w:sz w:val="25"/>
                <w:szCs w:val="25"/>
              </w:rPr>
              <w:t>Об а</w:t>
            </w:r>
            <w:r w:rsidRPr="00A449C4">
              <w:rPr>
                <w:rFonts w:eastAsia="Times New Roman" w:cs="Times New Roman"/>
                <w:spacing w:val="-4"/>
                <w:sz w:val="25"/>
                <w:szCs w:val="25"/>
              </w:rPr>
              <w:t>ктуализации данных о членах этнических общин и землячеств, действующих на территории  муниципального образования «Город Волгодонск», с целью установления их неформальных лидеров и организации конструктивного взаимодействия с ними (докладчики В.Н. Графов, В.Б. Бардаков, Т.Г. Бенеташвили,</w:t>
            </w:r>
            <w:r w:rsidRPr="00A449C4">
              <w:rPr>
                <w:rFonts w:cs="Times New Roman"/>
                <w:sz w:val="25"/>
                <w:szCs w:val="25"/>
              </w:rPr>
              <w:t xml:space="preserve"> </w:t>
            </w:r>
            <w:r w:rsidRPr="00A449C4">
              <w:rPr>
                <w:rFonts w:eastAsia="Times New Roman" w:cs="Times New Roman"/>
                <w:spacing w:val="-4"/>
                <w:sz w:val="25"/>
                <w:szCs w:val="25"/>
              </w:rPr>
              <w:t>С.М. Гажаев, Л.Б. Кагиров, М.А. Хабаров).</w:t>
            </w:r>
          </w:p>
          <w:p w:rsidR="00815846" w:rsidRPr="00A449C4" w:rsidRDefault="00815846" w:rsidP="00815846">
            <w:pPr>
              <w:pStyle w:val="a8"/>
              <w:numPr>
                <w:ilvl w:val="0"/>
                <w:numId w:val="4"/>
              </w:numPr>
              <w:spacing w:line="240" w:lineRule="auto"/>
              <w:ind w:right="-57"/>
              <w:rPr>
                <w:rFonts w:eastAsia="Times New Roman" w:cs="Times New Roman"/>
                <w:sz w:val="25"/>
                <w:szCs w:val="25"/>
              </w:rPr>
            </w:pPr>
            <w:r w:rsidRPr="00A449C4">
              <w:rPr>
                <w:rFonts w:eastAsia="Times New Roman" w:cs="Times New Roman"/>
                <w:spacing w:val="-4"/>
                <w:sz w:val="25"/>
                <w:szCs w:val="25"/>
              </w:rPr>
              <w:t>О разработке концепции Комплексного плана мероприятий по гармонизации межэтнических отношений в муниципальном образовании «Город Волгодонск» на 2013 год (докладчик И.К. Собкалова).</w:t>
            </w:r>
          </w:p>
          <w:p w:rsidR="00815846" w:rsidRPr="00A449C4" w:rsidRDefault="00815846" w:rsidP="00815846">
            <w:pPr>
              <w:pStyle w:val="a8"/>
              <w:numPr>
                <w:ilvl w:val="0"/>
                <w:numId w:val="4"/>
              </w:numPr>
              <w:spacing w:line="240" w:lineRule="auto"/>
              <w:ind w:right="-57"/>
              <w:rPr>
                <w:rFonts w:eastAsia="Times New Roman" w:cs="Times New Roman"/>
                <w:sz w:val="25"/>
                <w:szCs w:val="25"/>
              </w:rPr>
            </w:pPr>
            <w:r w:rsidRPr="00A449C4">
              <w:rPr>
                <w:rFonts w:eastAsia="Times New Roman" w:cs="Times New Roman"/>
                <w:spacing w:val="-4"/>
                <w:sz w:val="25"/>
                <w:szCs w:val="25"/>
              </w:rPr>
              <w:t>Об итог</w:t>
            </w:r>
            <w:r w:rsidR="00743180" w:rsidRPr="00A449C4">
              <w:rPr>
                <w:rFonts w:eastAsia="Times New Roman" w:cs="Times New Roman"/>
                <w:spacing w:val="-4"/>
                <w:sz w:val="25"/>
                <w:szCs w:val="25"/>
              </w:rPr>
              <w:t>ах</w:t>
            </w:r>
            <w:r w:rsidRPr="00A449C4">
              <w:rPr>
                <w:rFonts w:eastAsia="Times New Roman" w:cs="Times New Roman"/>
                <w:spacing w:val="-4"/>
                <w:sz w:val="25"/>
                <w:szCs w:val="25"/>
              </w:rPr>
              <w:t xml:space="preserve"> анализа содержания муниципальной программы «Комплексные меры по профилактике терроризма и экстремизма на территории муниципального образования «Город Волгодонск» на 2011-2014 годы» и Комплексного плана мероприятий по гармонизации межэтнических отношений в муниципальном образовании «Город Волгодонск» на 2012 год на предмет полноты, достаточности, эффективности и реализации мероприятий в сфере профилактики межэтнической напряженности (докладчики </w:t>
            </w:r>
            <w:r w:rsidRPr="00A449C4">
              <w:rPr>
                <w:rFonts w:eastAsia="Times New Roman" w:cs="Times New Roman"/>
                <w:sz w:val="25"/>
                <w:szCs w:val="25"/>
              </w:rPr>
              <w:t>В.Н. Графов, И.К. Собкалова).</w:t>
            </w:r>
          </w:p>
          <w:p w:rsidR="00815846" w:rsidRPr="00A449C4" w:rsidRDefault="00815846" w:rsidP="00815846">
            <w:pPr>
              <w:pStyle w:val="a8"/>
              <w:numPr>
                <w:ilvl w:val="0"/>
                <w:numId w:val="4"/>
              </w:numPr>
              <w:spacing w:line="240" w:lineRule="auto"/>
              <w:ind w:right="-57"/>
              <w:rPr>
                <w:rFonts w:cs="Times New Roman"/>
                <w:sz w:val="25"/>
                <w:szCs w:val="25"/>
              </w:rPr>
            </w:pPr>
            <w:r w:rsidRPr="00A449C4">
              <w:rPr>
                <w:rFonts w:eastAsia="Times New Roman" w:cs="Times New Roman"/>
                <w:spacing w:val="-4"/>
                <w:sz w:val="25"/>
                <w:szCs w:val="25"/>
              </w:rPr>
              <w:t>О проведении мониторинга различного рода проявлений, способствующих формированию очагов напряженности (докладчики</w:t>
            </w:r>
            <w:r w:rsidRPr="00A449C4">
              <w:rPr>
                <w:rFonts w:eastAsia="Times New Roman" w:cs="Times New Roman"/>
                <w:sz w:val="25"/>
                <w:szCs w:val="25"/>
              </w:rPr>
              <w:t xml:space="preserve"> Е.А. Оленюк, С.А. Смоляр, А.А. Гончарова).</w:t>
            </w:r>
          </w:p>
        </w:tc>
        <w:tc>
          <w:tcPr>
            <w:tcW w:w="1985" w:type="dxa"/>
            <w:shd w:val="clear" w:color="auto" w:fill="CCECFF"/>
            <w:vAlign w:val="center"/>
          </w:tcPr>
          <w:p w:rsidR="00815846" w:rsidRPr="00815846" w:rsidRDefault="00815846" w:rsidP="008158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pacing w:val="-4"/>
                <w:sz w:val="26"/>
                <w:szCs w:val="26"/>
              </w:rPr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>В.Н. </w:t>
            </w:r>
            <w:r w:rsidRPr="00815846">
              <w:rPr>
                <w:rFonts w:eastAsia="Times New Roman" w:cs="Times New Roman"/>
                <w:spacing w:val="-4"/>
                <w:sz w:val="26"/>
                <w:szCs w:val="26"/>
              </w:rPr>
              <w:t>Графов</w:t>
            </w:r>
          </w:p>
          <w:p w:rsidR="00D830F5" w:rsidRPr="00AB6B2C" w:rsidRDefault="00815846" w:rsidP="0081584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815846">
              <w:rPr>
                <w:rFonts w:cs="Times New Roman"/>
                <w:sz w:val="26"/>
                <w:szCs w:val="26"/>
              </w:rPr>
              <w:t>И.К. Собкалова</w:t>
            </w:r>
          </w:p>
        </w:tc>
        <w:tc>
          <w:tcPr>
            <w:tcW w:w="1614" w:type="dxa"/>
            <w:shd w:val="clear" w:color="auto" w:fill="CCFFCC"/>
            <w:vAlign w:val="center"/>
          </w:tcPr>
          <w:p w:rsidR="00D830F5" w:rsidRPr="00AB6B2C" w:rsidRDefault="00815846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13.11.2012</w:t>
            </w:r>
          </w:p>
        </w:tc>
      </w:tr>
      <w:tr w:rsidR="00AC617A" w:rsidRPr="00AB6B2C" w:rsidTr="00A449C4">
        <w:tc>
          <w:tcPr>
            <w:tcW w:w="727" w:type="dxa"/>
            <w:shd w:val="clear" w:color="auto" w:fill="FFCCCC"/>
            <w:vAlign w:val="center"/>
          </w:tcPr>
          <w:p w:rsidR="00AC617A" w:rsidRPr="001353C6" w:rsidRDefault="00AC617A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180" w:type="dxa"/>
            <w:shd w:val="clear" w:color="auto" w:fill="FFFF99"/>
            <w:vAlign w:val="center"/>
          </w:tcPr>
          <w:p w:rsidR="0092124F" w:rsidRPr="00A449C4" w:rsidRDefault="0092124F" w:rsidP="0092124F">
            <w:pPr>
              <w:pStyle w:val="a8"/>
              <w:numPr>
                <w:ilvl w:val="0"/>
                <w:numId w:val="5"/>
              </w:numPr>
              <w:spacing w:line="240" w:lineRule="auto"/>
              <w:ind w:left="407" w:right="-57" w:hanging="407"/>
              <w:rPr>
                <w:rFonts w:eastAsia="Times New Roman" w:cs="Times New Roman"/>
                <w:spacing w:val="-4"/>
                <w:sz w:val="25"/>
                <w:szCs w:val="25"/>
              </w:rPr>
            </w:pPr>
            <w:r w:rsidRPr="00A449C4">
              <w:rPr>
                <w:rFonts w:eastAsia="Times New Roman" w:cs="Times New Roman"/>
                <w:spacing w:val="-4"/>
                <w:sz w:val="25"/>
                <w:szCs w:val="25"/>
              </w:rPr>
              <w:t>О</w:t>
            </w:r>
            <w:r w:rsidR="00743180" w:rsidRPr="00A449C4">
              <w:rPr>
                <w:rFonts w:eastAsia="Times New Roman" w:cs="Times New Roman"/>
                <w:spacing w:val="-4"/>
                <w:sz w:val="25"/>
                <w:szCs w:val="25"/>
              </w:rPr>
              <w:t xml:space="preserve"> </w:t>
            </w:r>
            <w:r w:rsidRPr="00A449C4">
              <w:rPr>
                <w:rFonts w:eastAsia="Times New Roman" w:cs="Times New Roman"/>
                <w:spacing w:val="-4"/>
                <w:sz w:val="25"/>
                <w:szCs w:val="25"/>
              </w:rPr>
              <w:t>концепции Комплексного плана мероприятий по гармонизации межэтнических отношений в муниципальном образовании «Город Волгодонск» на 2013 год (докладчик И.К. Собкалова).</w:t>
            </w:r>
          </w:p>
          <w:p w:rsidR="00AC617A" w:rsidRPr="00A449C4" w:rsidRDefault="0092124F" w:rsidP="0092124F">
            <w:pPr>
              <w:pStyle w:val="a8"/>
              <w:numPr>
                <w:ilvl w:val="0"/>
                <w:numId w:val="5"/>
              </w:numPr>
              <w:spacing w:line="240" w:lineRule="auto"/>
              <w:ind w:left="407" w:right="-57" w:hanging="407"/>
              <w:rPr>
                <w:rFonts w:eastAsia="Times New Roman" w:cs="Times New Roman"/>
                <w:spacing w:val="-4"/>
                <w:sz w:val="25"/>
                <w:szCs w:val="25"/>
              </w:rPr>
            </w:pPr>
            <w:r w:rsidRPr="00A449C4">
              <w:rPr>
                <w:rFonts w:eastAsia="Times New Roman" w:cs="Times New Roman"/>
                <w:spacing w:val="-4"/>
                <w:sz w:val="25"/>
                <w:szCs w:val="25"/>
              </w:rPr>
              <w:t>О системе мониторинга различного рода проявлений, способствующих формированию очагов напряженности (докладчики Е.А. Оленюк, С.А. Смоляр, А.А. Гончарова).</w:t>
            </w:r>
          </w:p>
        </w:tc>
        <w:tc>
          <w:tcPr>
            <w:tcW w:w="1985" w:type="dxa"/>
            <w:shd w:val="clear" w:color="auto" w:fill="CCECFF"/>
            <w:vAlign w:val="center"/>
          </w:tcPr>
          <w:p w:rsidR="00815846" w:rsidRPr="00815846" w:rsidRDefault="00815846" w:rsidP="008158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pacing w:val="-4"/>
                <w:sz w:val="26"/>
                <w:szCs w:val="26"/>
              </w:rPr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>В.Н. </w:t>
            </w:r>
            <w:r w:rsidRPr="00815846">
              <w:rPr>
                <w:rFonts w:eastAsia="Times New Roman" w:cs="Times New Roman"/>
                <w:spacing w:val="-4"/>
                <w:sz w:val="26"/>
                <w:szCs w:val="26"/>
              </w:rPr>
              <w:t>Графов</w:t>
            </w:r>
          </w:p>
          <w:p w:rsidR="00AC617A" w:rsidRPr="00AB6B2C" w:rsidRDefault="00815846" w:rsidP="0081584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815846">
              <w:rPr>
                <w:rFonts w:cs="Times New Roman"/>
                <w:sz w:val="26"/>
                <w:szCs w:val="26"/>
              </w:rPr>
              <w:t>И.К. Собкалова</w:t>
            </w:r>
          </w:p>
        </w:tc>
        <w:tc>
          <w:tcPr>
            <w:tcW w:w="1614" w:type="dxa"/>
            <w:shd w:val="clear" w:color="auto" w:fill="CCFFCC"/>
            <w:vAlign w:val="center"/>
          </w:tcPr>
          <w:p w:rsidR="00AC617A" w:rsidRPr="00AB6B2C" w:rsidRDefault="0092124F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06.12.20012</w:t>
            </w:r>
          </w:p>
        </w:tc>
      </w:tr>
      <w:tr w:rsidR="00AC617A" w:rsidRPr="00AB6B2C" w:rsidTr="00A449C4">
        <w:tc>
          <w:tcPr>
            <w:tcW w:w="727" w:type="dxa"/>
            <w:shd w:val="clear" w:color="auto" w:fill="FFCCCC"/>
            <w:vAlign w:val="center"/>
          </w:tcPr>
          <w:p w:rsidR="00AC617A" w:rsidRPr="0092124F" w:rsidRDefault="00AC617A" w:rsidP="0092124F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180" w:type="dxa"/>
            <w:shd w:val="clear" w:color="auto" w:fill="FFFF99"/>
            <w:vAlign w:val="center"/>
          </w:tcPr>
          <w:p w:rsidR="00AC617A" w:rsidRPr="00A449C4" w:rsidRDefault="00AC617A" w:rsidP="00285572">
            <w:pPr>
              <w:pStyle w:val="a8"/>
              <w:numPr>
                <w:ilvl w:val="0"/>
                <w:numId w:val="6"/>
              </w:numPr>
              <w:spacing w:line="240" w:lineRule="auto"/>
              <w:ind w:left="408" w:right="-57" w:hanging="407"/>
              <w:rPr>
                <w:rFonts w:cs="Times New Roman"/>
                <w:sz w:val="25"/>
                <w:szCs w:val="25"/>
              </w:rPr>
            </w:pPr>
            <w:r w:rsidRPr="00A449C4">
              <w:rPr>
                <w:rFonts w:cs="Times New Roman"/>
                <w:sz w:val="25"/>
                <w:szCs w:val="25"/>
              </w:rPr>
              <w:t xml:space="preserve">О </w:t>
            </w:r>
            <w:r w:rsidR="00753557" w:rsidRPr="00A449C4">
              <w:rPr>
                <w:rFonts w:cs="Times New Roman"/>
                <w:sz w:val="25"/>
                <w:szCs w:val="25"/>
              </w:rPr>
              <w:t xml:space="preserve">реализации Комплексного плана по гармонизации межэтнических отношений в муниципальном образовании «Город Волгодонск» </w:t>
            </w:r>
            <w:r w:rsidR="0092124F" w:rsidRPr="00A449C4">
              <w:rPr>
                <w:rFonts w:eastAsia="Times New Roman" w:cs="Times New Roman"/>
                <w:spacing w:val="-4"/>
                <w:sz w:val="25"/>
                <w:szCs w:val="25"/>
              </w:rPr>
              <w:t xml:space="preserve">(докладчики </w:t>
            </w:r>
            <w:r w:rsidR="00753557" w:rsidRPr="00A449C4">
              <w:rPr>
                <w:rFonts w:eastAsia="Times New Roman" w:cs="Times New Roman"/>
                <w:spacing w:val="-4"/>
                <w:sz w:val="25"/>
                <w:szCs w:val="25"/>
              </w:rPr>
              <w:t xml:space="preserve">В.Н. Графов, </w:t>
            </w:r>
            <w:r w:rsidR="0092124F" w:rsidRPr="00A449C4">
              <w:rPr>
                <w:rFonts w:eastAsia="Times New Roman" w:cs="Times New Roman"/>
                <w:color w:val="000000" w:themeColor="text1"/>
                <w:spacing w:val="-4"/>
                <w:sz w:val="25"/>
                <w:szCs w:val="25"/>
              </w:rPr>
              <w:t>А.А. Гончарова</w:t>
            </w:r>
            <w:r w:rsidR="00753557" w:rsidRPr="00A449C4">
              <w:rPr>
                <w:rFonts w:eastAsia="Times New Roman" w:cs="Times New Roman"/>
                <w:color w:val="000000" w:themeColor="text1"/>
                <w:spacing w:val="-4"/>
                <w:sz w:val="25"/>
                <w:szCs w:val="25"/>
              </w:rPr>
              <w:t>, И.К. Собкалова</w:t>
            </w:r>
            <w:r w:rsidR="0092124F" w:rsidRPr="00A449C4">
              <w:rPr>
                <w:rFonts w:eastAsia="Times New Roman" w:cs="Times New Roman"/>
                <w:color w:val="000000" w:themeColor="text1"/>
                <w:spacing w:val="-4"/>
                <w:sz w:val="25"/>
                <w:szCs w:val="25"/>
              </w:rPr>
              <w:t>).</w:t>
            </w:r>
          </w:p>
          <w:p w:rsidR="00A254BC" w:rsidRPr="00A449C4" w:rsidRDefault="00753557" w:rsidP="00285572">
            <w:pPr>
              <w:pStyle w:val="a8"/>
              <w:numPr>
                <w:ilvl w:val="0"/>
                <w:numId w:val="6"/>
              </w:numPr>
              <w:spacing w:line="240" w:lineRule="auto"/>
              <w:ind w:left="408" w:right="-57" w:hanging="407"/>
              <w:rPr>
                <w:rFonts w:cs="Times New Roman"/>
                <w:sz w:val="25"/>
                <w:szCs w:val="25"/>
              </w:rPr>
            </w:pPr>
            <w:r w:rsidRPr="00A449C4">
              <w:rPr>
                <w:rFonts w:cs="Times New Roman"/>
                <w:sz w:val="25"/>
                <w:szCs w:val="25"/>
              </w:rPr>
              <w:t>Об эффективности реализации муниципальной долгосрочной целевой программы «Поддержка казачьих обществ</w:t>
            </w:r>
            <w:r w:rsidR="00A254BC" w:rsidRPr="00A449C4">
              <w:rPr>
                <w:rFonts w:cs="Times New Roman"/>
                <w:sz w:val="25"/>
                <w:szCs w:val="25"/>
              </w:rPr>
              <w:t xml:space="preserve"> в городе Волгодонске на  2013-2017 годы</w:t>
            </w:r>
            <w:r w:rsidRPr="00A449C4">
              <w:rPr>
                <w:rFonts w:cs="Times New Roman"/>
                <w:sz w:val="25"/>
                <w:szCs w:val="25"/>
              </w:rPr>
              <w:t xml:space="preserve">» </w:t>
            </w:r>
          </w:p>
          <w:p w:rsidR="00753557" w:rsidRPr="00A449C4" w:rsidRDefault="00753557" w:rsidP="00285572">
            <w:pPr>
              <w:pStyle w:val="a8"/>
              <w:spacing w:line="240" w:lineRule="auto"/>
              <w:ind w:left="408" w:right="-57" w:firstLine="0"/>
              <w:rPr>
                <w:rFonts w:cs="Times New Roman"/>
                <w:sz w:val="25"/>
                <w:szCs w:val="25"/>
              </w:rPr>
            </w:pPr>
            <w:r w:rsidRPr="00A449C4">
              <w:rPr>
                <w:rFonts w:eastAsia="Times New Roman" w:cs="Times New Roman"/>
                <w:spacing w:val="-4"/>
                <w:sz w:val="25"/>
                <w:szCs w:val="25"/>
              </w:rPr>
              <w:t xml:space="preserve">(докладчики В.Н. Графов, </w:t>
            </w:r>
            <w:r w:rsidRPr="00A449C4">
              <w:rPr>
                <w:rFonts w:eastAsia="Times New Roman" w:cs="Times New Roman"/>
                <w:color w:val="000000" w:themeColor="text1"/>
                <w:spacing w:val="-4"/>
                <w:sz w:val="25"/>
                <w:szCs w:val="25"/>
              </w:rPr>
              <w:t>А.А. Гончарова, И.К. Собкалова).</w:t>
            </w:r>
          </w:p>
        </w:tc>
        <w:tc>
          <w:tcPr>
            <w:tcW w:w="1985" w:type="dxa"/>
            <w:shd w:val="clear" w:color="auto" w:fill="CCECFF"/>
            <w:vAlign w:val="center"/>
          </w:tcPr>
          <w:p w:rsidR="00815846" w:rsidRPr="00815846" w:rsidRDefault="00815846" w:rsidP="008158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pacing w:val="-4"/>
                <w:sz w:val="26"/>
                <w:szCs w:val="26"/>
              </w:rPr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>В.Н. </w:t>
            </w:r>
            <w:r w:rsidRPr="00815846">
              <w:rPr>
                <w:rFonts w:eastAsia="Times New Roman" w:cs="Times New Roman"/>
                <w:spacing w:val="-4"/>
                <w:sz w:val="26"/>
                <w:szCs w:val="26"/>
              </w:rPr>
              <w:t>Графов</w:t>
            </w:r>
          </w:p>
          <w:p w:rsidR="00AC617A" w:rsidRPr="00AB6B2C" w:rsidRDefault="00815846" w:rsidP="0081584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815846">
              <w:rPr>
                <w:rFonts w:cs="Times New Roman"/>
                <w:sz w:val="26"/>
                <w:szCs w:val="26"/>
              </w:rPr>
              <w:t>И.К. Собкалова</w:t>
            </w:r>
          </w:p>
        </w:tc>
        <w:tc>
          <w:tcPr>
            <w:tcW w:w="1614" w:type="dxa"/>
            <w:shd w:val="clear" w:color="auto" w:fill="CCFFCC"/>
            <w:vAlign w:val="center"/>
          </w:tcPr>
          <w:p w:rsidR="00753557" w:rsidRPr="00AB6B2C" w:rsidRDefault="00753557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20.06.2013</w:t>
            </w:r>
          </w:p>
        </w:tc>
      </w:tr>
      <w:tr w:rsidR="00A254BC" w:rsidRPr="00AB6B2C" w:rsidTr="00A449C4">
        <w:tc>
          <w:tcPr>
            <w:tcW w:w="727" w:type="dxa"/>
            <w:shd w:val="clear" w:color="auto" w:fill="FFCCCC"/>
            <w:vAlign w:val="center"/>
          </w:tcPr>
          <w:p w:rsidR="00A254BC" w:rsidRPr="0092124F" w:rsidRDefault="00A254BC" w:rsidP="00A254BC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180" w:type="dxa"/>
            <w:shd w:val="clear" w:color="auto" w:fill="FFFF99"/>
          </w:tcPr>
          <w:p w:rsidR="00A254BC" w:rsidRPr="00A449C4" w:rsidRDefault="00A254BC" w:rsidP="00285572">
            <w:pPr>
              <w:spacing w:line="240" w:lineRule="auto"/>
              <w:ind w:left="441" w:right="-57" w:hanging="425"/>
              <w:rPr>
                <w:rFonts w:cs="Times New Roman"/>
                <w:sz w:val="25"/>
                <w:szCs w:val="25"/>
              </w:rPr>
            </w:pPr>
            <w:r w:rsidRPr="00A449C4">
              <w:rPr>
                <w:rFonts w:cs="Times New Roman"/>
                <w:sz w:val="25"/>
                <w:szCs w:val="25"/>
              </w:rPr>
              <w:t>1.</w:t>
            </w:r>
            <w:r w:rsidR="00285572">
              <w:rPr>
                <w:rFonts w:cs="Times New Roman"/>
                <w:sz w:val="25"/>
                <w:szCs w:val="25"/>
              </w:rPr>
              <w:t xml:space="preserve">   </w:t>
            </w:r>
            <w:r w:rsidRPr="00A449C4">
              <w:rPr>
                <w:rFonts w:cs="Times New Roman"/>
                <w:sz w:val="25"/>
                <w:szCs w:val="25"/>
              </w:rPr>
              <w:t xml:space="preserve">О реализации  Комплексного плана по гармонизации межэтнических отношений в муниципальном образовании «Город Волгодонск» за </w:t>
            </w:r>
            <w:r w:rsidR="00C76DC0">
              <w:rPr>
                <w:rFonts w:cs="Times New Roman"/>
                <w:sz w:val="25"/>
                <w:szCs w:val="25"/>
              </w:rPr>
              <w:t xml:space="preserve">1 полугодие </w:t>
            </w:r>
            <w:r w:rsidRPr="00A449C4">
              <w:rPr>
                <w:rFonts w:cs="Times New Roman"/>
                <w:sz w:val="25"/>
                <w:szCs w:val="25"/>
              </w:rPr>
              <w:t xml:space="preserve"> 2013г</w:t>
            </w:r>
            <w:r w:rsidR="00C76DC0">
              <w:rPr>
                <w:rFonts w:cs="Times New Roman"/>
                <w:sz w:val="25"/>
                <w:szCs w:val="25"/>
              </w:rPr>
              <w:t>ода  и разработке плана мероприятий  по реализации в 2014-2016 гг. в муниципальном образовании «Город Волгодонск»  «Стратегии государственной национальной политики РФ на период до т2025 года».</w:t>
            </w:r>
          </w:p>
          <w:p w:rsidR="006B3FC1" w:rsidRDefault="00C76DC0" w:rsidP="00285572">
            <w:pPr>
              <w:spacing w:line="240" w:lineRule="auto"/>
              <w:ind w:left="441" w:right="-57" w:hanging="425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lastRenderedPageBreak/>
              <w:t>2</w:t>
            </w:r>
            <w:r w:rsidR="006B3FC1">
              <w:rPr>
                <w:rFonts w:cs="Times New Roman"/>
                <w:sz w:val="25"/>
                <w:szCs w:val="25"/>
              </w:rPr>
              <w:t>. О мониторинге в сфере профилактики терроризм а и экстремизма на территории города Волгодонска.</w:t>
            </w:r>
          </w:p>
          <w:p w:rsidR="006B3FC1" w:rsidRPr="00A449C4" w:rsidRDefault="00C76DC0" w:rsidP="00C76DC0">
            <w:pPr>
              <w:spacing w:line="240" w:lineRule="auto"/>
              <w:ind w:left="441" w:right="-57" w:hanging="425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3</w:t>
            </w:r>
            <w:r w:rsidR="006B3FC1">
              <w:rPr>
                <w:rFonts w:cs="Times New Roman"/>
                <w:sz w:val="25"/>
                <w:szCs w:val="25"/>
              </w:rPr>
              <w:t>.  О проведении Дней казачьей культуры в городе Волгодонске.</w:t>
            </w:r>
          </w:p>
        </w:tc>
        <w:tc>
          <w:tcPr>
            <w:tcW w:w="1985" w:type="dxa"/>
            <w:shd w:val="clear" w:color="auto" w:fill="CCECFF"/>
          </w:tcPr>
          <w:p w:rsidR="00A254BC" w:rsidRPr="00777300" w:rsidRDefault="00A254BC" w:rsidP="00A254BC">
            <w:pPr>
              <w:tabs>
                <w:tab w:val="left" w:pos="4133"/>
              </w:tabs>
              <w:ind w:firstLine="34"/>
              <w:jc w:val="center"/>
              <w:rPr>
                <w:rFonts w:cs="Times New Roman"/>
                <w:sz w:val="26"/>
                <w:szCs w:val="26"/>
              </w:rPr>
            </w:pPr>
            <w:r w:rsidRPr="00777300">
              <w:rPr>
                <w:rFonts w:cs="Times New Roman"/>
                <w:sz w:val="26"/>
                <w:szCs w:val="26"/>
              </w:rPr>
              <w:lastRenderedPageBreak/>
              <w:t>А.А. Гончарова</w:t>
            </w:r>
          </w:p>
          <w:p w:rsidR="00A254BC" w:rsidRPr="00A254BC" w:rsidRDefault="00A254BC" w:rsidP="00A254BC">
            <w:pPr>
              <w:tabs>
                <w:tab w:val="left" w:pos="4133"/>
              </w:tabs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77300">
              <w:rPr>
                <w:rFonts w:cs="Times New Roman"/>
                <w:sz w:val="26"/>
                <w:szCs w:val="26"/>
              </w:rPr>
              <w:t>И.К. Собкалова</w:t>
            </w:r>
          </w:p>
          <w:p w:rsidR="00A254BC" w:rsidRDefault="00A254BC" w:rsidP="00A254BC">
            <w:pPr>
              <w:tabs>
                <w:tab w:val="left" w:pos="4133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14" w:type="dxa"/>
            <w:shd w:val="clear" w:color="auto" w:fill="CCFFCC"/>
          </w:tcPr>
          <w:p w:rsidR="00F7102E" w:rsidRDefault="00F7102E" w:rsidP="00A254BC">
            <w:pPr>
              <w:tabs>
                <w:tab w:val="left" w:pos="4133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A254BC" w:rsidRDefault="00A254BC" w:rsidP="00F7102E">
            <w:pPr>
              <w:tabs>
                <w:tab w:val="left" w:pos="4133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8D1E78">
              <w:rPr>
                <w:rFonts w:cs="Times New Roman"/>
                <w:sz w:val="26"/>
                <w:szCs w:val="26"/>
              </w:rPr>
              <w:t>2</w:t>
            </w:r>
            <w:r w:rsidR="00F7102E">
              <w:rPr>
                <w:rFonts w:cs="Times New Roman"/>
                <w:sz w:val="26"/>
                <w:szCs w:val="26"/>
              </w:rPr>
              <w:t>5</w:t>
            </w:r>
            <w:r w:rsidRPr="008D1E78">
              <w:rPr>
                <w:rFonts w:cs="Times New Roman"/>
                <w:sz w:val="26"/>
                <w:szCs w:val="26"/>
              </w:rPr>
              <w:t>.09.2013г</w:t>
            </w:r>
            <w:r>
              <w:rPr>
                <w:rFonts w:cs="Times New Roman"/>
                <w:szCs w:val="28"/>
              </w:rPr>
              <w:t>.</w:t>
            </w:r>
          </w:p>
        </w:tc>
      </w:tr>
      <w:tr w:rsidR="00C46A83" w:rsidRPr="00AB6B2C" w:rsidTr="00C46A83">
        <w:tc>
          <w:tcPr>
            <w:tcW w:w="727" w:type="dxa"/>
            <w:shd w:val="clear" w:color="auto" w:fill="FFCCCC"/>
            <w:vAlign w:val="center"/>
          </w:tcPr>
          <w:p w:rsidR="00C46A83" w:rsidRPr="0092124F" w:rsidRDefault="00C46A83" w:rsidP="00A254BC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180" w:type="dxa"/>
            <w:shd w:val="clear" w:color="auto" w:fill="FFFF99"/>
          </w:tcPr>
          <w:p w:rsidR="00C46A83" w:rsidRPr="00C46A83" w:rsidRDefault="00C46A83" w:rsidP="00C46A83">
            <w:pPr>
              <w:spacing w:line="240" w:lineRule="auto"/>
              <w:ind w:left="299" w:right="-57" w:hanging="283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1. </w:t>
            </w:r>
            <w:r w:rsidRPr="00C46A83">
              <w:rPr>
                <w:rFonts w:cs="Times New Roman"/>
                <w:sz w:val="25"/>
                <w:szCs w:val="25"/>
              </w:rPr>
              <w:t>О реализации Комплексного плана по гармонизации межэтнических отношений в муниципальном образовании «Город Волгодонск» по итогам 2013 года.</w:t>
            </w:r>
          </w:p>
          <w:p w:rsidR="00C46A83" w:rsidRPr="00C46A83" w:rsidRDefault="00C46A83" w:rsidP="00C46A83">
            <w:pPr>
              <w:spacing w:line="240" w:lineRule="auto"/>
              <w:ind w:left="299" w:hanging="283"/>
              <w:rPr>
                <w:sz w:val="25"/>
                <w:szCs w:val="25"/>
              </w:rPr>
            </w:pPr>
            <w:r w:rsidRPr="00C46A83">
              <w:rPr>
                <w:rFonts w:cs="Times New Roman"/>
                <w:sz w:val="25"/>
                <w:szCs w:val="25"/>
              </w:rPr>
              <w:t>2. Об участии общественных объединений  в мероприятиях Плана муниципального образования «</w:t>
            </w:r>
            <w:r w:rsidRPr="00C46A83">
              <w:rPr>
                <w:sz w:val="25"/>
                <w:szCs w:val="25"/>
              </w:rPr>
              <w:t>Город Волгодонск</w:t>
            </w:r>
            <w:r>
              <w:rPr>
                <w:sz w:val="25"/>
                <w:szCs w:val="25"/>
              </w:rPr>
              <w:t>»</w:t>
            </w:r>
            <w:r w:rsidRPr="00C46A83">
              <w:rPr>
                <w:sz w:val="25"/>
                <w:szCs w:val="25"/>
              </w:rPr>
              <w:t xml:space="preserve"> на 2014-2016 гг. по реализации </w:t>
            </w:r>
            <w:r w:rsidR="00C76DC0">
              <w:rPr>
                <w:sz w:val="25"/>
                <w:szCs w:val="25"/>
              </w:rPr>
              <w:t xml:space="preserve"> «</w:t>
            </w:r>
            <w:r w:rsidRPr="00C46A83">
              <w:rPr>
                <w:sz w:val="25"/>
                <w:szCs w:val="25"/>
              </w:rPr>
              <w:t>Стратегии государственной национальной политики РФ на период до 2025 года</w:t>
            </w:r>
            <w:r w:rsidR="00C76DC0">
              <w:rPr>
                <w:sz w:val="25"/>
                <w:szCs w:val="25"/>
              </w:rPr>
              <w:t xml:space="preserve">» </w:t>
            </w:r>
            <w:r>
              <w:rPr>
                <w:sz w:val="25"/>
                <w:szCs w:val="25"/>
              </w:rPr>
              <w:t xml:space="preserve"> в 2014 году</w:t>
            </w:r>
            <w:r w:rsidRPr="00C46A83">
              <w:rPr>
                <w:sz w:val="25"/>
                <w:szCs w:val="25"/>
              </w:rPr>
              <w:t>.</w:t>
            </w:r>
          </w:p>
          <w:p w:rsidR="00C46A83" w:rsidRPr="00C46A83" w:rsidRDefault="00C46A83" w:rsidP="00C46A83">
            <w:pPr>
              <w:spacing w:line="240" w:lineRule="auto"/>
              <w:ind w:left="441" w:hanging="425"/>
              <w:rPr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3. </w:t>
            </w:r>
            <w:r w:rsidRPr="00C46A83">
              <w:rPr>
                <w:sz w:val="25"/>
                <w:szCs w:val="25"/>
              </w:rPr>
              <w:t xml:space="preserve">О </w:t>
            </w:r>
            <w:r>
              <w:rPr>
                <w:sz w:val="25"/>
                <w:szCs w:val="25"/>
              </w:rPr>
              <w:t>п</w:t>
            </w:r>
            <w:r w:rsidRPr="00C46A83">
              <w:rPr>
                <w:sz w:val="25"/>
                <w:szCs w:val="25"/>
              </w:rPr>
              <w:t>роекте Концепции межсекторного взаимодействия на территории города Волгодонска</w:t>
            </w:r>
            <w:r>
              <w:rPr>
                <w:sz w:val="25"/>
                <w:szCs w:val="25"/>
              </w:rPr>
              <w:t>.</w:t>
            </w:r>
          </w:p>
          <w:p w:rsidR="00C46A83" w:rsidRPr="00A449C4" w:rsidRDefault="00C46A83" w:rsidP="00C46A83">
            <w:pPr>
              <w:spacing w:line="240" w:lineRule="auto"/>
              <w:ind w:left="441" w:right="-57" w:hanging="425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CCECFF"/>
            <w:vAlign w:val="center"/>
          </w:tcPr>
          <w:p w:rsidR="00C46A83" w:rsidRDefault="00C46A83" w:rsidP="00C46A83">
            <w:pPr>
              <w:tabs>
                <w:tab w:val="left" w:pos="4133"/>
              </w:tabs>
              <w:ind w:firstLine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В.Н.Графов</w:t>
            </w:r>
          </w:p>
          <w:p w:rsidR="00C46A83" w:rsidRPr="00C46A83" w:rsidRDefault="00C46A83" w:rsidP="00C46A83">
            <w:pPr>
              <w:tabs>
                <w:tab w:val="left" w:pos="4133"/>
              </w:tabs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46A83">
              <w:rPr>
                <w:rFonts w:cs="Times New Roman"/>
                <w:sz w:val="24"/>
                <w:szCs w:val="24"/>
              </w:rPr>
              <w:t>И.К.Подласенко</w:t>
            </w:r>
          </w:p>
        </w:tc>
        <w:tc>
          <w:tcPr>
            <w:tcW w:w="1614" w:type="dxa"/>
            <w:shd w:val="clear" w:color="auto" w:fill="CCFFCC"/>
            <w:vAlign w:val="center"/>
          </w:tcPr>
          <w:p w:rsidR="00C46A83" w:rsidRDefault="00C46A83" w:rsidP="00C46A83">
            <w:pPr>
              <w:tabs>
                <w:tab w:val="left" w:pos="4133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 20.12.2013</w:t>
            </w:r>
          </w:p>
        </w:tc>
      </w:tr>
    </w:tbl>
    <w:p w:rsidR="00C46A83" w:rsidRPr="002C07BF" w:rsidRDefault="00C46A83">
      <w:pPr>
        <w:ind w:left="709" w:firstLine="0"/>
        <w:jc w:val="center"/>
        <w:rPr>
          <w:b/>
        </w:rPr>
      </w:pPr>
    </w:p>
    <w:sectPr w:rsidR="00C46A83" w:rsidRPr="002C07BF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0C4" w:rsidRDefault="00B120C4" w:rsidP="00E33FDE">
      <w:pPr>
        <w:spacing w:line="240" w:lineRule="auto"/>
      </w:pPr>
      <w:r>
        <w:separator/>
      </w:r>
    </w:p>
  </w:endnote>
  <w:endnote w:type="continuationSeparator" w:id="0">
    <w:p w:rsidR="00B120C4" w:rsidRDefault="00B120C4" w:rsidP="00E33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0C4" w:rsidRDefault="00B120C4" w:rsidP="00E33FDE">
      <w:pPr>
        <w:spacing w:line="240" w:lineRule="auto"/>
      </w:pPr>
      <w:r>
        <w:separator/>
      </w:r>
    </w:p>
  </w:footnote>
  <w:footnote w:type="continuationSeparator" w:id="0">
    <w:p w:rsidR="00B120C4" w:rsidRDefault="00B120C4" w:rsidP="00E33F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4F732A3A"/>
    <w:multiLevelType w:val="hybridMultilevel"/>
    <w:tmpl w:val="2F1493C6"/>
    <w:lvl w:ilvl="0" w:tplc="B4B40740">
      <w:start w:val="1"/>
      <w:numFmt w:val="decimal"/>
      <w:lvlText w:val="%1."/>
      <w:lvlJc w:val="left"/>
      <w:pPr>
        <w:ind w:left="333" w:hanging="39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5894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49D7"/>
    <w:rsid w:val="00115F57"/>
    <w:rsid w:val="00116230"/>
    <w:rsid w:val="001169F1"/>
    <w:rsid w:val="001203BE"/>
    <w:rsid w:val="001238CC"/>
    <w:rsid w:val="001243F8"/>
    <w:rsid w:val="001330B8"/>
    <w:rsid w:val="00134400"/>
    <w:rsid w:val="001353C6"/>
    <w:rsid w:val="00135840"/>
    <w:rsid w:val="00143216"/>
    <w:rsid w:val="00145043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51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85572"/>
    <w:rsid w:val="002903D8"/>
    <w:rsid w:val="00290CF5"/>
    <w:rsid w:val="002914A3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E61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1F2F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3FC1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3180"/>
    <w:rsid w:val="0074498E"/>
    <w:rsid w:val="0074688C"/>
    <w:rsid w:val="00746E5F"/>
    <w:rsid w:val="00753557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77300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4349"/>
    <w:rsid w:val="007D5FAA"/>
    <w:rsid w:val="007D6FA2"/>
    <w:rsid w:val="007E4275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5846"/>
    <w:rsid w:val="00816338"/>
    <w:rsid w:val="00817224"/>
    <w:rsid w:val="00817580"/>
    <w:rsid w:val="00820005"/>
    <w:rsid w:val="00820436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1E78"/>
    <w:rsid w:val="008D2E20"/>
    <w:rsid w:val="008E02B6"/>
    <w:rsid w:val="008E20B3"/>
    <w:rsid w:val="008E2DE3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24F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5FA4"/>
    <w:rsid w:val="00A1643E"/>
    <w:rsid w:val="00A16616"/>
    <w:rsid w:val="00A16FB2"/>
    <w:rsid w:val="00A20026"/>
    <w:rsid w:val="00A227AB"/>
    <w:rsid w:val="00A22FFC"/>
    <w:rsid w:val="00A2361D"/>
    <w:rsid w:val="00A254BC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49C4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1819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057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20C4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657C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A83"/>
    <w:rsid w:val="00C46B85"/>
    <w:rsid w:val="00C52AB0"/>
    <w:rsid w:val="00C55961"/>
    <w:rsid w:val="00C559D7"/>
    <w:rsid w:val="00C578DB"/>
    <w:rsid w:val="00C57B52"/>
    <w:rsid w:val="00C57BD6"/>
    <w:rsid w:val="00C605A6"/>
    <w:rsid w:val="00C605DB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6DC0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5859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DE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512D"/>
    <w:rsid w:val="00E8612F"/>
    <w:rsid w:val="00E86172"/>
    <w:rsid w:val="00E87C60"/>
    <w:rsid w:val="00E91851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B7E0F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02E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C059F"/>
    <w:rsid w:val="00FC19ED"/>
    <w:rsid w:val="00FC49FE"/>
    <w:rsid w:val="00FC76FD"/>
    <w:rsid w:val="00FD10A6"/>
    <w:rsid w:val="00FD2107"/>
    <w:rsid w:val="00FD2C4F"/>
    <w:rsid w:val="00FD4FB3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  <w:style w:type="paragraph" w:styleId="a9">
    <w:name w:val="No Spacing"/>
    <w:uiPriority w:val="1"/>
    <w:qFormat/>
    <w:rsid w:val="007D434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33FD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33FDE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E33FD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33FD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87</cp:revision>
  <cp:lastPrinted>2012-11-16T10:22:00Z</cp:lastPrinted>
  <dcterms:created xsi:type="dcterms:W3CDTF">2012-11-12T05:08:00Z</dcterms:created>
  <dcterms:modified xsi:type="dcterms:W3CDTF">2013-10-17T05:42:00Z</dcterms:modified>
</cp:coreProperties>
</file>