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F1" w:rsidRDefault="00CD40F1">
      <w:pPr>
        <w:pStyle w:val="ConsPlusTitle"/>
        <w:jc w:val="center"/>
        <w:outlineLvl w:val="0"/>
      </w:pPr>
      <w:r>
        <w:t>АДМИНИСТРАЦИЯ ГОРОДА ВОЛГОДОНСКА</w:t>
      </w:r>
    </w:p>
    <w:p w:rsidR="00CD40F1" w:rsidRDefault="00CD40F1">
      <w:pPr>
        <w:pStyle w:val="ConsPlusTitle"/>
        <w:jc w:val="center"/>
      </w:pPr>
    </w:p>
    <w:p w:rsidR="00CD40F1" w:rsidRDefault="00CD40F1">
      <w:pPr>
        <w:pStyle w:val="ConsPlusTitle"/>
        <w:jc w:val="center"/>
      </w:pPr>
      <w:r>
        <w:t>ПОСТАНОВЛЕНИЕ</w:t>
      </w:r>
    </w:p>
    <w:p w:rsidR="00CD40F1" w:rsidRDefault="00CD40F1">
      <w:pPr>
        <w:pStyle w:val="ConsPlusTitle"/>
        <w:jc w:val="center"/>
      </w:pPr>
      <w:r>
        <w:t>от 7 декабря 2015 г. N 2511</w:t>
      </w:r>
    </w:p>
    <w:p w:rsidR="00CD40F1" w:rsidRDefault="00CD40F1">
      <w:pPr>
        <w:pStyle w:val="ConsPlusTitle"/>
        <w:jc w:val="center"/>
      </w:pPr>
    </w:p>
    <w:p w:rsidR="00CD40F1" w:rsidRDefault="00CD40F1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CD40F1" w:rsidRDefault="00CD40F1">
      <w:pPr>
        <w:pStyle w:val="ConsPlusTitle"/>
        <w:jc w:val="center"/>
      </w:pPr>
      <w:r>
        <w:t>ПРАВОВЫХ АКТОВ О НОРМИРОВАНИИ В СФЕРЕ ЗАКУПОК, СОДЕРЖАНИЮ</w:t>
      </w:r>
    </w:p>
    <w:p w:rsidR="00CD40F1" w:rsidRDefault="00CD40F1">
      <w:pPr>
        <w:pStyle w:val="ConsPlusTitle"/>
        <w:jc w:val="center"/>
      </w:pPr>
      <w:r>
        <w:t>УКАЗАННЫХ АКТОВ И ОБЕСПЕЧЕНИЮ ИХ ИСПОЛНЕНИЯ</w:t>
      </w:r>
    </w:p>
    <w:p w:rsidR="00CD40F1" w:rsidRDefault="00CD40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D40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0F1" w:rsidRDefault="00CD40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0F1" w:rsidRDefault="00CD40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Волгодонска</w:t>
            </w:r>
            <w:proofErr w:type="gramEnd"/>
          </w:p>
          <w:p w:rsidR="00CD40F1" w:rsidRDefault="00CD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4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16.03.2018 </w:t>
            </w:r>
            <w:hyperlink r:id="rId5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</w:t>
      </w:r>
      <w:proofErr w:type="gramEnd"/>
      <w:r>
        <w:t xml:space="preserve"> Волгодонск" постановляю: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опубликования, но не ранее 1 января 2016 года.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jc w:val="right"/>
      </w:pPr>
      <w:r>
        <w:t>Глава Администрации</w:t>
      </w:r>
    </w:p>
    <w:p w:rsidR="00CD40F1" w:rsidRDefault="00CD40F1">
      <w:pPr>
        <w:pStyle w:val="ConsPlusNormal"/>
        <w:jc w:val="right"/>
      </w:pPr>
      <w:r>
        <w:t>города Волгодонска</w:t>
      </w:r>
    </w:p>
    <w:p w:rsidR="00CD40F1" w:rsidRDefault="00CD40F1">
      <w:pPr>
        <w:pStyle w:val="ConsPlusNormal"/>
        <w:jc w:val="right"/>
      </w:pPr>
      <w:r>
        <w:t>А.Н.ИВАНОВ</w:t>
      </w: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jc w:val="right"/>
        <w:outlineLvl w:val="0"/>
      </w:pPr>
      <w:r>
        <w:t>Приложение</w:t>
      </w:r>
    </w:p>
    <w:p w:rsidR="00CD40F1" w:rsidRDefault="00CD40F1">
      <w:pPr>
        <w:pStyle w:val="ConsPlusNormal"/>
        <w:jc w:val="right"/>
      </w:pPr>
      <w:r>
        <w:t>к постановлению</w:t>
      </w:r>
    </w:p>
    <w:p w:rsidR="00CD40F1" w:rsidRDefault="00CD40F1">
      <w:pPr>
        <w:pStyle w:val="ConsPlusNormal"/>
        <w:jc w:val="right"/>
      </w:pPr>
      <w:r>
        <w:t>Администрации</w:t>
      </w:r>
    </w:p>
    <w:p w:rsidR="00CD40F1" w:rsidRDefault="00CD40F1">
      <w:pPr>
        <w:pStyle w:val="ConsPlusNormal"/>
        <w:jc w:val="right"/>
      </w:pPr>
      <w:r>
        <w:t>города Волгодонска</w:t>
      </w:r>
    </w:p>
    <w:p w:rsidR="00CD40F1" w:rsidRDefault="00CD40F1">
      <w:pPr>
        <w:pStyle w:val="ConsPlusNormal"/>
        <w:jc w:val="right"/>
      </w:pPr>
      <w:r>
        <w:t>от 07.12.2015 N 2511</w:t>
      </w: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CD40F1" w:rsidRDefault="00CD40F1">
      <w:pPr>
        <w:pStyle w:val="ConsPlusTitle"/>
        <w:jc w:val="center"/>
      </w:pPr>
      <w:r>
        <w:t>К ПОРЯДКУ РАЗРАБОТКИ И ПРИНЯТИЯ ПРАВОВЫХ АКТОВ О</w:t>
      </w:r>
    </w:p>
    <w:p w:rsidR="00CD40F1" w:rsidRDefault="00CD40F1">
      <w:pPr>
        <w:pStyle w:val="ConsPlusTitle"/>
        <w:jc w:val="center"/>
      </w:pPr>
      <w:proofErr w:type="gramStart"/>
      <w:r>
        <w:t>НОРМИРОВАНИИ</w:t>
      </w:r>
      <w:proofErr w:type="gramEnd"/>
      <w:r>
        <w:t xml:space="preserve"> В СФЕРЕ ЗАКУПОК, СОДЕРЖАНИЮ УКАЗАННЫХ АКТОВ</w:t>
      </w:r>
    </w:p>
    <w:p w:rsidR="00CD40F1" w:rsidRDefault="00CD40F1">
      <w:pPr>
        <w:pStyle w:val="ConsPlusTitle"/>
        <w:jc w:val="center"/>
      </w:pPr>
      <w:r>
        <w:t>И ОБЕСПЕЧЕНИЮ ИХ ИСПОЛНЕНИЯ</w:t>
      </w:r>
    </w:p>
    <w:p w:rsidR="00CD40F1" w:rsidRDefault="00CD40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D40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0F1" w:rsidRDefault="00CD40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0F1" w:rsidRDefault="00CD40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Волгодонска</w:t>
            </w:r>
            <w:proofErr w:type="gramEnd"/>
          </w:p>
          <w:p w:rsidR="00CD40F1" w:rsidRDefault="00CD40F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31.05.2016 </w:t>
            </w:r>
            <w:hyperlink r:id="rId9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16.03.2018 </w:t>
            </w:r>
            <w:hyperlink r:id="rId10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ind w:firstLine="540"/>
        <w:jc w:val="both"/>
      </w:pPr>
      <w:bookmarkStart w:id="1" w:name="P40"/>
      <w:bookmarkEnd w:id="1"/>
      <w:r>
        <w:t>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"Город Волгодонск", содержанию, обеспечению исполнения следующих правовых актов:</w:t>
      </w:r>
    </w:p>
    <w:p w:rsidR="00CD40F1" w:rsidRDefault="00CD40F1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1.1. Администрации города Волгодонска, </w:t>
      </w:r>
      <w:proofErr w:type="gramStart"/>
      <w:r>
        <w:t>утверждающих</w:t>
      </w:r>
      <w:proofErr w:type="gramEnd"/>
      <w:r>
        <w:t>:</w:t>
      </w:r>
    </w:p>
    <w:p w:rsidR="00CD40F1" w:rsidRDefault="00CD40F1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правила определения нормативных затрат на обеспечение функций органов местного самоуправления, отраслевых (функциональных) органов Администрации города Волгодонска (далее - муниципальные органы), в том числе подведомственных им муниципальных казенных учреждений города Волгодонска;</w:t>
      </w:r>
    </w:p>
    <w:p w:rsidR="00CD40F1" w:rsidRDefault="00CD40F1">
      <w:pPr>
        <w:pStyle w:val="ConsPlusNormal"/>
        <w:spacing w:before="220"/>
        <w:ind w:firstLine="540"/>
        <w:jc w:val="both"/>
      </w:pPr>
      <w:bookmarkStart w:id="4" w:name="P43"/>
      <w:bookmarkEnd w:id="4"/>
      <w:proofErr w:type="gramStart"/>
      <w:r>
        <w:t>правила определения требований к закупаемым муниципальными органами города Волгодонска, в том числе подведомственными им муниципальными казенными учреждениями города Волгодонска, муниципальными бюджетными учреждениями города Волгодонска и унитарными предприятиями города Волгодонска отдельным видам товаров, работ, услуг (в том числе предельные цены товаров, работ, услуг);</w:t>
      </w:r>
      <w:proofErr w:type="gramEnd"/>
    </w:p>
    <w:p w:rsidR="00CD40F1" w:rsidRDefault="00CD40F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16.03.2018 N 573)</w:t>
      </w:r>
    </w:p>
    <w:p w:rsidR="00CD40F1" w:rsidRDefault="00CD40F1">
      <w:pPr>
        <w:pStyle w:val="ConsPlusNormal"/>
        <w:spacing w:before="220"/>
        <w:ind w:firstLine="540"/>
        <w:jc w:val="both"/>
      </w:pPr>
      <w:bookmarkStart w:id="5" w:name="P45"/>
      <w:bookmarkEnd w:id="5"/>
      <w:r>
        <w:t>1.2. Муниципальных органов города Волгодонска, утверждающих:</w:t>
      </w:r>
    </w:p>
    <w:p w:rsidR="00CD40F1" w:rsidRDefault="00CD40F1">
      <w:pPr>
        <w:pStyle w:val="ConsPlusNormal"/>
        <w:spacing w:before="220"/>
        <w:ind w:firstLine="540"/>
        <w:jc w:val="both"/>
      </w:pPr>
      <w:bookmarkStart w:id="6" w:name="P46"/>
      <w:bookmarkEnd w:id="6"/>
      <w:proofErr w:type="gramStart"/>
      <w:r>
        <w:t>нормативные затраты на обеспечение функций муниципальных органов города Волгодонска (включая соответственно подведомственные казенные учреждения);</w:t>
      </w:r>
      <w:proofErr w:type="gramEnd"/>
    </w:p>
    <w:p w:rsidR="00CD40F1" w:rsidRDefault="00CD40F1">
      <w:pPr>
        <w:pStyle w:val="ConsPlusNormal"/>
        <w:spacing w:before="220"/>
        <w:ind w:firstLine="540"/>
        <w:jc w:val="both"/>
      </w:pPr>
      <w:bookmarkStart w:id="7" w:name="P47"/>
      <w:bookmarkEnd w:id="7"/>
      <w:proofErr w:type="gramStart"/>
      <w:r>
        <w:t>требования к закупаемым муниципальными органами города Волгодонска, в том числе подведомственными им муниципальными казенными учреждениями города Волгодонска, муниципальными бюджетными учреждениями города Волгодонска и унитарными предприятиями города Волгодонска отдельным видам товаров, работ, услуг (в том числе предельные цены товаров, работ, услуг).</w:t>
      </w:r>
      <w:proofErr w:type="gramEnd"/>
    </w:p>
    <w:p w:rsidR="00CD40F1" w:rsidRDefault="00CD40F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16.03.2018 N 573)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2. Правовой акт, указанный: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2.1. В </w:t>
      </w:r>
      <w:hyperlink w:anchor="P42" w:history="1">
        <w:r>
          <w:rPr>
            <w:color w:val="0000FF"/>
          </w:rPr>
          <w:t>абзаце втором подпункта 1.1 пункта 1</w:t>
        </w:r>
      </w:hyperlink>
      <w:r>
        <w:t xml:space="preserve"> настоящих Требований, разрабатывается Финансовым управлением города Волгодонска в форме </w:t>
      </w:r>
      <w:proofErr w:type="gramStart"/>
      <w:r>
        <w:t>проекта постановления Администрации города Волгодонска</w:t>
      </w:r>
      <w:proofErr w:type="gramEnd"/>
      <w:r>
        <w:t>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2.2. В </w:t>
      </w:r>
      <w:hyperlink w:anchor="P43" w:history="1">
        <w:r>
          <w:rPr>
            <w:color w:val="0000FF"/>
          </w:rPr>
          <w:t>абзаце третьем подпункта 1.1 пункта 1</w:t>
        </w:r>
      </w:hyperlink>
      <w:r>
        <w:t xml:space="preserve"> настоящих Требований, разрабатывается отделом по муниципальным закупкам Администрации города Волгодонска в форме </w:t>
      </w:r>
      <w:proofErr w:type="gramStart"/>
      <w:r>
        <w:t>проекта постановления Администрации города Волгодонска</w:t>
      </w:r>
      <w:proofErr w:type="gramEnd"/>
      <w:r>
        <w:t>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3. Правовые акты: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Указанные</w:t>
      </w:r>
      <w:proofErr w:type="gramEnd"/>
      <w:r>
        <w:t xml:space="preserve"> в </w:t>
      </w:r>
      <w:hyperlink w:anchor="P41" w:history="1">
        <w:r>
          <w:rPr>
            <w:color w:val="0000FF"/>
          </w:rPr>
          <w:t>подпункте 1.1 пункта 1</w:t>
        </w:r>
      </w:hyperlink>
      <w:r>
        <w:t xml:space="preserve"> настоящих Требований: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разрабатываются и утверждаются в соответствии с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Администрации города Волгодонска в срок до 1 января 2016 г.;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подлежат изменению в случаях, установленных соответствующими правовыми актами, в порядке, предусмотренном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Администрации города Волгодонска.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lastRenderedPageBreak/>
        <w:t xml:space="preserve">3.2. </w:t>
      </w:r>
      <w:proofErr w:type="gramStart"/>
      <w:r>
        <w:t>Указанные</w:t>
      </w:r>
      <w:proofErr w:type="gramEnd"/>
      <w:r>
        <w:t xml:space="preserve"> в </w:t>
      </w:r>
      <w:hyperlink w:anchor="P45" w:history="1">
        <w:r>
          <w:rPr>
            <w:color w:val="0000FF"/>
          </w:rPr>
          <w:t>подпункте 1.2 пункта 1</w:t>
        </w:r>
      </w:hyperlink>
      <w:r>
        <w:t xml:space="preserve"> настоящих Требований: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разрабатываются и утверждаются соответствующими муниципальными органами города Волгодонска в форме приказа или распоряжения в срок не позднее 1 июня текущего финансового года, в порядке, установленном органами, указанными в настоящем подпункте;</w:t>
      </w:r>
    </w:p>
    <w:p w:rsidR="00CD40F1" w:rsidRDefault="00CD40F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31.05.2016 N 1367)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пересматриваются соответствующими муниципальными органами города Волгодонска не реже одного раза в год;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подлежат изменению в случаях, установленных соответствующими правовыми актами;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4. При обосновании объекта и (или) объектов закупки учитываются изменения, внесенные в правовые акты, указанные в </w:t>
      </w:r>
      <w:hyperlink w:anchor="P45" w:history="1">
        <w:r>
          <w:rPr>
            <w:color w:val="0000FF"/>
          </w:rPr>
          <w:t>абзаце втором подпункта 1.2 пункта 1</w:t>
        </w:r>
      </w:hyperlink>
      <w:r>
        <w:t xml:space="preserve"> настоящих Требований, до предоставления главными распорядителями средств местного бюджета в Финансовое управление города Волгодонска расчетов, используемых при формировании местного бюджета в порядке, установленном Финансовым управлением города Волгодонска.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5. В целях обеспечения общественного контроля: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5.1. Проекты правовых актов,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Администрации, а также при наличии на своих официальных сайтах в информационно-телекоммуникационной сети "Интернет",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"Интернет".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5.2. Муниципальные органы города Волгодонска, разработавшие и разместившие на своих официальных сайтах в информационно-телекоммуникационной сети "Интернет" проекты правовых актов,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Требований: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"Интернет";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по результатам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Требований, с учетом предложений общественных объединений, юридических и физических лиц.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5.3. Проекты правовых актов, указанных в </w:t>
      </w:r>
      <w:hyperlink w:anchor="P43" w:history="1">
        <w:r>
          <w:rPr>
            <w:color w:val="0000FF"/>
          </w:rPr>
          <w:t>абзаце третьем подпункта 1.1 пункта 1</w:t>
        </w:r>
      </w:hyperlink>
      <w:r>
        <w:t xml:space="preserve"> и в </w:t>
      </w:r>
      <w:hyperlink w:anchor="P47" w:history="1">
        <w:r>
          <w:rPr>
            <w:color w:val="0000FF"/>
          </w:rPr>
          <w:t>абзаце третьем подпункта 1.2 пункта 1</w:t>
        </w:r>
      </w:hyperlink>
      <w:r>
        <w:t xml:space="preserve"> настоящих Требований, подлежат обязательному предварительному обсуждению на заседаниях Общественной палаты города Волгодонска в порядке, предусмотренном положением о ней.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Муниципальные органы города Волгодонска по результатам предварительного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43" w:history="1">
        <w:r>
          <w:rPr>
            <w:color w:val="0000FF"/>
          </w:rPr>
          <w:t>абзаце третьем подпункта 1.1 пункта 1</w:t>
        </w:r>
      </w:hyperlink>
      <w:r>
        <w:t xml:space="preserve"> и в </w:t>
      </w:r>
      <w:hyperlink w:anchor="P47" w:history="1">
        <w:r>
          <w:rPr>
            <w:color w:val="0000FF"/>
          </w:rPr>
          <w:t xml:space="preserve">абзаце третьем подпункта </w:t>
        </w:r>
        <w:r>
          <w:rPr>
            <w:color w:val="0000FF"/>
          </w:rPr>
          <w:lastRenderedPageBreak/>
          <w:t>1.2 пункта 1</w:t>
        </w:r>
      </w:hyperlink>
      <w:r>
        <w:t xml:space="preserve"> настоящих Требований, с учетом мнения Общественной палаты города Волгодонска.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6. Правовой акт, указанный в </w:t>
      </w:r>
      <w:hyperlink w:anchor="P42" w:history="1">
        <w:r>
          <w:rPr>
            <w:color w:val="0000FF"/>
          </w:rPr>
          <w:t>абзаце втором подпункта 1.1 пункта 1</w:t>
        </w:r>
      </w:hyperlink>
      <w:r>
        <w:t xml:space="preserve"> настоящих Требований, должен определять: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6.1. Порядок расчета нормативных затрат, в том числе формулы расчета.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6.2. Обязанность муниципальных органов города Волгодонска определить порядок расчета нормативных затрат, для которых порядок расчета нормативных затрат не определен Администрацией города Волгодонска.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6.3. Требование об определении муниципальными органами города Волгодонска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7. Правовой акт, указанный в </w:t>
      </w:r>
      <w:hyperlink w:anchor="P43" w:history="1">
        <w:r>
          <w:rPr>
            <w:color w:val="0000FF"/>
          </w:rPr>
          <w:t>абзаце третьем подпункта 1.1 пункта 1</w:t>
        </w:r>
      </w:hyperlink>
      <w:r>
        <w:t xml:space="preserve"> настоящих Требований, должен определять: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города Волгодонска перечень отдельных видов товаров, работ, услуг.</w:t>
      </w:r>
      <w:proofErr w:type="gramEnd"/>
    </w:p>
    <w:p w:rsidR="00CD40F1" w:rsidRDefault="00CD40F1">
      <w:pPr>
        <w:pStyle w:val="ConsPlusNormal"/>
        <w:spacing w:before="220"/>
        <w:ind w:firstLine="540"/>
        <w:jc w:val="both"/>
      </w:pPr>
      <w:r>
        <w:t>7.2. Порядок отбора отдельных видов товаров, работ, услуг (в том числе предельных цен товаров, работ, услуг), закупаемых самим муниципальным органом города Волгодонска, в том числе подведомственными ему муниципальными казенными учреждениями города Волгодонска, муниципальными бюджетными учреждениями города Волгодонска и унитарными предприятиями города Волгодонска (далее - ведомственный перечень).</w:t>
      </w:r>
    </w:p>
    <w:p w:rsidR="00CD40F1" w:rsidRDefault="00CD40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16.03.2018 N 573)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7.3. Форму ведомственного перечня.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8. Правовой акт: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8.1. Указанный в </w:t>
      </w:r>
      <w:hyperlink w:anchor="P46" w:history="1">
        <w:r>
          <w:rPr>
            <w:color w:val="0000FF"/>
          </w:rPr>
          <w:t>абзаце втором подпункта 1.2 пункта 1</w:t>
        </w:r>
      </w:hyperlink>
      <w:r>
        <w:t xml:space="preserve"> настоящих Требований, должен содержать: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порядок расчета нормативных затрат, для которых правовым актом, указанным в </w:t>
      </w:r>
      <w:hyperlink w:anchor="P42" w:history="1">
        <w:r>
          <w:rPr>
            <w:color w:val="0000FF"/>
          </w:rPr>
          <w:t>абзаце втором подпункта 1.1 пункта 1</w:t>
        </w:r>
      </w:hyperlink>
      <w:r>
        <w:t xml:space="preserve"> настоящих Требований, не установлен порядок расчета;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8.2. Указанный в </w:t>
      </w:r>
      <w:hyperlink w:anchor="P47" w:history="1">
        <w:r>
          <w:rPr>
            <w:color w:val="0000FF"/>
          </w:rPr>
          <w:t>абзаце третьем подпункта 1.2 пункта 1</w:t>
        </w:r>
      </w:hyperlink>
      <w:r>
        <w:t xml:space="preserve"> настоящего документа, должен содержать: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>перечень отдельных видов товаров, работ, услуг с указанием характеристик (свойств) и их значений.</w:t>
      </w:r>
    </w:p>
    <w:p w:rsidR="00CD40F1" w:rsidRDefault="00CD40F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ходе контроля и мониторинга в сфере закупок осуществляется проверка исполнения заказчиками положений правовых актов муниципальных органов города Волгодонска, утверждающих требования к закупаемым ими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и </w:t>
      </w:r>
      <w:r>
        <w:lastRenderedPageBreak/>
        <w:t>(или) нормативные затраты на обеспечение функций указанных органов и подведомственных им</w:t>
      </w:r>
      <w:proofErr w:type="gramEnd"/>
      <w:r>
        <w:t xml:space="preserve"> казенных учреждений.</w:t>
      </w:r>
    </w:p>
    <w:p w:rsidR="00CD40F1" w:rsidRDefault="00CD40F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16.03.2018 N 573)</w:t>
      </w: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jc w:val="right"/>
      </w:pPr>
      <w:r>
        <w:t>Управляющий делами</w:t>
      </w:r>
    </w:p>
    <w:p w:rsidR="00CD40F1" w:rsidRDefault="00CD40F1">
      <w:pPr>
        <w:pStyle w:val="ConsPlusNormal"/>
        <w:jc w:val="right"/>
      </w:pPr>
      <w:r>
        <w:t>И.В.ОРЛОВА</w:t>
      </w: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jc w:val="both"/>
      </w:pPr>
    </w:p>
    <w:p w:rsidR="00CD40F1" w:rsidRDefault="00CD4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2D3" w:rsidRDefault="00B172D3"/>
    <w:sectPr w:rsidR="00B172D3" w:rsidSect="009A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40F1"/>
    <w:rsid w:val="00B172D3"/>
    <w:rsid w:val="00CD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AC67F0CE171C52B91DED66636B3FDEDD8E9DF3777D3B599417DA74E157D712AADA5C6906C25F89469F057AC30D9571F346355B4EB9CB1F3EBFl1IDO" TargetMode="External"/><Relationship Id="rId13" Type="http://schemas.openxmlformats.org/officeDocument/2006/relationships/hyperlink" Target="consultantplus://offline/ref=62BEAC67F0CE171C52B91DED66636B3FDEDD8E9DFD7C7C395F9417DA74E157D712AADA5C6906C25F89469F057AC30D9571F346355B4EB9CB1F3EBFl1ID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BEAC67F0CE171C52B903E0700F343ADBD6D097F27E7F6F00CB4C8723E85D8055E5831E2D0BC35C8C4DCA5635C251D326E044365B4CB8D4l1I4O" TargetMode="External"/><Relationship Id="rId12" Type="http://schemas.openxmlformats.org/officeDocument/2006/relationships/hyperlink" Target="consultantplus://offline/ref=62BEAC67F0CE171C52B91DED66636B3FDEDD8E9DFD7B7C31589417DA74E157D712AADA5C6906C25F89469E007AC30D9571F346355B4EB9CB1F3EBFl1IDO" TargetMode="External"/><Relationship Id="rId17" Type="http://schemas.openxmlformats.org/officeDocument/2006/relationships/hyperlink" Target="consultantplus://offline/ref=62BEAC67F0CE171C52B91DED66636B3FDEDD8E9DFD7B7C31589417DA74E157D712AADA5C6906C25F89469E0E7AC30D9571F346355B4EB9CB1F3EBFl1I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BEAC67F0CE171C52B91DED66636B3FDEDD8E9DFD7B7C31589417DA74E157D712AADA5C6906C25F89469E0F7AC30D9571F346355B4EB9CB1F3EBFl1I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EAC67F0CE171C52B903E0700F343ADBD7D591F57C7F6F00CB4C8723E85D8055E5831E2D0BC257894DCA5635C251D326E044365B4CB8D4l1I4O" TargetMode="External"/><Relationship Id="rId11" Type="http://schemas.openxmlformats.org/officeDocument/2006/relationships/hyperlink" Target="consultantplus://offline/ref=62BEAC67F0CE171C52B91DED66636B3FDEDD8E9DFD7B7C31589417DA74E157D712AADA5C6906C25F89469E017AC30D9571F346355B4EB9CB1F3EBFl1IDO" TargetMode="External"/><Relationship Id="rId5" Type="http://schemas.openxmlformats.org/officeDocument/2006/relationships/hyperlink" Target="consultantplus://offline/ref=62BEAC67F0CE171C52B91DED66636B3FDEDD8E9DFD7B7C31589417DA74E157D712AADA5C6906C25F89469E027AC30D9571F346355B4EB9CB1F3EBFl1IDO" TargetMode="External"/><Relationship Id="rId15" Type="http://schemas.openxmlformats.org/officeDocument/2006/relationships/hyperlink" Target="consultantplus://offline/ref=62BEAC67F0CE171C52B91DED66636B3FDEDD8E9DF27F723A559417DA74E157D712AADA5C6906C25F89469E017AC30D9571F346355B4EB9CB1F3EBFl1IDO" TargetMode="External"/><Relationship Id="rId10" Type="http://schemas.openxmlformats.org/officeDocument/2006/relationships/hyperlink" Target="consultantplus://offline/ref=62BEAC67F0CE171C52B91DED66636B3FDEDD8E9DFD7B7C31589417DA74E157D712AADA5C6906C25F89469E027AC30D9571F346355B4EB9CB1F3EBFl1ID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2BEAC67F0CE171C52B91DED66636B3FDEDD8E9DF27F723A559417DA74E157D712AADA5C6906C25F89469E027AC30D9571F346355B4EB9CB1F3EBFl1IDO" TargetMode="External"/><Relationship Id="rId9" Type="http://schemas.openxmlformats.org/officeDocument/2006/relationships/hyperlink" Target="consultantplus://offline/ref=62BEAC67F0CE171C52B91DED66636B3FDEDD8E9DF27F723A559417DA74E157D712AADA5C6906C25F89469E027AC30D9571F346355B4EB9CB1F3EBFl1IDO" TargetMode="External"/><Relationship Id="rId14" Type="http://schemas.openxmlformats.org/officeDocument/2006/relationships/hyperlink" Target="consultantplus://offline/ref=62BEAC67F0CE171C52B91DED66636B3FDEDD8E9DFD7C7C395F9417DA74E157D712AADA5C6906C25F89469F057AC30D9571F346355B4EB9CB1F3EBFl1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2019-01-22T14:08:00Z</dcterms:created>
  <dcterms:modified xsi:type="dcterms:W3CDTF">2019-01-22T14:10:00Z</dcterms:modified>
</cp:coreProperties>
</file>