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AB" w:rsidRDefault="00F15BAB">
      <w:pPr>
        <w:pStyle w:val="ConsPlusTitle"/>
        <w:jc w:val="center"/>
      </w:pPr>
      <w:r>
        <w:t>ВОЛГОДОНСКАЯ ГОРОДСКАЯ ДУМА</w:t>
      </w:r>
    </w:p>
    <w:p w:rsidR="00F15BAB" w:rsidRDefault="00F15BAB">
      <w:pPr>
        <w:pStyle w:val="ConsPlusTitle"/>
        <w:jc w:val="center"/>
      </w:pPr>
    </w:p>
    <w:p w:rsidR="00F15BAB" w:rsidRDefault="00F15BAB">
      <w:pPr>
        <w:pStyle w:val="ConsPlusTitle"/>
        <w:jc w:val="center"/>
      </w:pPr>
      <w:r>
        <w:t>РЕШЕНИЕ</w:t>
      </w:r>
    </w:p>
    <w:p w:rsidR="00F15BAB" w:rsidRDefault="00F15BAB">
      <w:pPr>
        <w:pStyle w:val="ConsPlusTitle"/>
        <w:jc w:val="center"/>
      </w:pPr>
      <w:r>
        <w:t>от 15 июня 2017 г. N 55</w:t>
      </w:r>
    </w:p>
    <w:p w:rsidR="00F15BAB" w:rsidRDefault="00F15BAB">
      <w:pPr>
        <w:pStyle w:val="ConsPlusTitle"/>
        <w:jc w:val="center"/>
      </w:pPr>
    </w:p>
    <w:p w:rsidR="00F15BAB" w:rsidRDefault="00F15BAB">
      <w:pPr>
        <w:pStyle w:val="ConsPlusTitle"/>
        <w:jc w:val="center"/>
      </w:pPr>
      <w:r>
        <w:t>О ВНЕСЕНИИ ИЗМЕНЕНИЙ</w:t>
      </w:r>
    </w:p>
    <w:p w:rsidR="00F15BAB" w:rsidRDefault="00F15BAB">
      <w:pPr>
        <w:pStyle w:val="ConsPlusTitle"/>
        <w:jc w:val="center"/>
      </w:pPr>
      <w:r>
        <w:t>В РЕШЕНИЕ ВОЛГОДОНСКОЙ ГОРОДСКОЙ ДУМЫ ОТ 05.09.2007 N 110</w:t>
      </w:r>
    </w:p>
    <w:p w:rsidR="00F15BAB" w:rsidRDefault="00F15BAB">
      <w:pPr>
        <w:pStyle w:val="ConsPlusTitle"/>
        <w:jc w:val="center"/>
      </w:pPr>
      <w:r>
        <w:t>"О БЮДЖЕТНОМ ПРОЦЕССЕ В ГОРОДЕ ВОЛГОДОНСКЕ"</w:t>
      </w:r>
    </w:p>
    <w:p w:rsidR="00F15BAB" w:rsidRDefault="00F15BAB">
      <w:pPr>
        <w:pStyle w:val="ConsPlusNormal"/>
        <w:jc w:val="both"/>
      </w:pPr>
    </w:p>
    <w:p w:rsidR="00F15BAB" w:rsidRDefault="00F15BAB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4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28.03.2017 </w:t>
      </w:r>
      <w:hyperlink r:id="rId5" w:history="1">
        <w:r>
          <w:rPr>
            <w:color w:val="0000FF"/>
          </w:rPr>
          <w:t>N 48-ФЗ</w:t>
        </w:r>
      </w:hyperlink>
      <w:r>
        <w:t xml:space="preserve"> "О внесении изменений в Бюджетный кодекс Российской Федерации", </w:t>
      </w:r>
      <w:hyperlink r:id="rId6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Волгодонск" </w:t>
      </w:r>
      <w:proofErr w:type="spellStart"/>
      <w:r>
        <w:t>Волгодонская</w:t>
      </w:r>
      <w:proofErr w:type="spellEnd"/>
      <w:r>
        <w:t xml:space="preserve"> городская Дума решила:</w:t>
      </w:r>
    </w:p>
    <w:p w:rsidR="00F15BAB" w:rsidRDefault="00F15BAB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приложение</w:t>
        </w:r>
      </w:hyperlink>
      <w:r>
        <w:t xml:space="preserve"> к решению </w:t>
      </w:r>
      <w:proofErr w:type="spellStart"/>
      <w:r>
        <w:t>Волгодонской</w:t>
      </w:r>
      <w:proofErr w:type="spellEnd"/>
      <w:r>
        <w:t xml:space="preserve"> городской Думы от 05.09.2007 N 110 "О бюджетном процессе в городе Волгодонске" следующие изменения:</w:t>
      </w:r>
    </w:p>
    <w:p w:rsidR="00F15BAB" w:rsidRDefault="00F15BAB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абзац 8 статьи 12</w:t>
        </w:r>
      </w:hyperlink>
      <w:r>
        <w:t xml:space="preserve"> изложить в следующей редакции:</w:t>
      </w:r>
    </w:p>
    <w:p w:rsidR="00F15BAB" w:rsidRDefault="00F15BAB">
      <w:pPr>
        <w:pStyle w:val="ConsPlusNormal"/>
        <w:spacing w:before="220"/>
        <w:ind w:firstLine="540"/>
        <w:jc w:val="both"/>
      </w:pPr>
      <w:r>
        <w:t>"осуществляет полномочия по внутреннему муниципальному финансовому контролю в части санкционирования операций</w:t>
      </w:r>
      <w:proofErr w:type="gramStart"/>
      <w:r>
        <w:t>;"</w:t>
      </w:r>
      <w:proofErr w:type="gramEnd"/>
      <w:r>
        <w:t>;</w:t>
      </w:r>
    </w:p>
    <w:p w:rsidR="00F15BAB" w:rsidRDefault="00F15BAB">
      <w:pPr>
        <w:pStyle w:val="ConsPlusNormal"/>
        <w:spacing w:before="220"/>
        <w:ind w:firstLine="540"/>
        <w:jc w:val="both"/>
      </w:pPr>
      <w:r>
        <w:t xml:space="preserve">2) в </w:t>
      </w:r>
      <w:hyperlink r:id="rId9" w:history="1">
        <w:r>
          <w:rPr>
            <w:color w:val="0000FF"/>
          </w:rPr>
          <w:t>части 2 статьи 19</w:t>
        </w:r>
      </w:hyperlink>
      <w:r>
        <w:t xml:space="preserve"> слова "основных направлениях бюджетной политики и основных направлениях налоговой политики" заменить словами "основных направлениях бюджетной и налоговой политики";</w:t>
      </w:r>
    </w:p>
    <w:p w:rsidR="00F15BAB" w:rsidRDefault="00F15BAB">
      <w:pPr>
        <w:pStyle w:val="ConsPlusNormal"/>
        <w:spacing w:before="220"/>
        <w:ind w:firstLine="540"/>
        <w:jc w:val="both"/>
      </w:pPr>
      <w:r>
        <w:t xml:space="preserve">3) </w:t>
      </w:r>
      <w:hyperlink r:id="rId10" w:history="1">
        <w:r>
          <w:rPr>
            <w:color w:val="0000FF"/>
          </w:rPr>
          <w:t>статью 21</w:t>
        </w:r>
      </w:hyperlink>
      <w:r>
        <w:t xml:space="preserve"> изложить в следующей редакции:</w:t>
      </w:r>
    </w:p>
    <w:p w:rsidR="00F15BAB" w:rsidRDefault="00F15BAB">
      <w:pPr>
        <w:pStyle w:val="ConsPlusNormal"/>
        <w:spacing w:before="220"/>
        <w:ind w:firstLine="540"/>
        <w:jc w:val="both"/>
      </w:pPr>
      <w:r>
        <w:t>"Статья 21. Основные направления бюджетной и налоговой политики города Волгодонска</w:t>
      </w:r>
    </w:p>
    <w:p w:rsidR="00F15BAB" w:rsidRDefault="00F15BAB">
      <w:pPr>
        <w:pStyle w:val="ConsPlusNormal"/>
        <w:jc w:val="both"/>
      </w:pPr>
    </w:p>
    <w:p w:rsidR="00F15BAB" w:rsidRDefault="00F15BAB">
      <w:pPr>
        <w:pStyle w:val="ConsPlusNormal"/>
        <w:ind w:firstLine="540"/>
        <w:jc w:val="both"/>
      </w:pPr>
      <w:r>
        <w:t>1. Бюджетная и налоговая политика города Волгодонска определяется в соответствии с положениями Послания Президента Российской Федерации Федеральному Собранию Российской Федерации, определяющими бюджетную политику (требования к бюджетной политике) в Российской Федерации, основными направлениями бюджетной и налоговой политики Ростовской области.</w:t>
      </w:r>
    </w:p>
    <w:p w:rsidR="00F15BAB" w:rsidRDefault="00F15BAB">
      <w:pPr>
        <w:pStyle w:val="ConsPlusNormal"/>
        <w:spacing w:before="220"/>
        <w:ind w:firstLine="540"/>
        <w:jc w:val="both"/>
      </w:pPr>
      <w:r>
        <w:t xml:space="preserve">2. Основные направления бюджетной и налоговой политики города Волгодонска утверждаются Администрацией города Волгодонска и представляются в </w:t>
      </w:r>
      <w:proofErr w:type="spellStart"/>
      <w:r>
        <w:t>Волгодонскую</w:t>
      </w:r>
      <w:proofErr w:type="spellEnd"/>
      <w:r>
        <w:t xml:space="preserve"> городскую Думу одновременно с прогнозом социально-экономического развития города</w:t>
      </w:r>
      <w:proofErr w:type="gramStart"/>
      <w:r>
        <w:t>.";</w:t>
      </w:r>
    </w:p>
    <w:p w:rsidR="00F15BAB" w:rsidRDefault="00F15BAB">
      <w:pPr>
        <w:pStyle w:val="ConsPlusNormal"/>
        <w:spacing w:before="220"/>
        <w:ind w:firstLine="540"/>
        <w:jc w:val="both"/>
      </w:pPr>
      <w:proofErr w:type="gramEnd"/>
      <w:r>
        <w:t xml:space="preserve">4) </w:t>
      </w:r>
      <w:hyperlink r:id="rId11" w:history="1">
        <w:r>
          <w:rPr>
            <w:color w:val="0000FF"/>
          </w:rPr>
          <w:t>пункт 2 части 1 статьи 27</w:t>
        </w:r>
      </w:hyperlink>
      <w:r>
        <w:t xml:space="preserve"> изложить в следующей редакции:</w:t>
      </w:r>
    </w:p>
    <w:p w:rsidR="00F15BAB" w:rsidRDefault="00F15BAB">
      <w:pPr>
        <w:pStyle w:val="ConsPlusNormal"/>
        <w:spacing w:before="220"/>
        <w:ind w:firstLine="540"/>
        <w:jc w:val="both"/>
      </w:pPr>
      <w:r>
        <w:t>"2) основные направления бюджетной и налоговой политики города Волгодонска</w:t>
      </w:r>
      <w:proofErr w:type="gramStart"/>
      <w:r>
        <w:t>;"</w:t>
      </w:r>
      <w:proofErr w:type="gramEnd"/>
      <w:r>
        <w:t>.</w:t>
      </w:r>
    </w:p>
    <w:p w:rsidR="00F15BAB" w:rsidRDefault="00F15BAB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F15BAB" w:rsidRDefault="00F15BA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решения возложить на постоянную комиссию по бюджету, налогам, сборам, муниципальной собственности (Г.А. Ковалевский) и главу Администрации города Волгодонска В.П. Мельникова.</w:t>
      </w:r>
    </w:p>
    <w:p w:rsidR="00F15BAB" w:rsidRDefault="00F15BAB">
      <w:pPr>
        <w:pStyle w:val="ConsPlusNormal"/>
        <w:jc w:val="both"/>
      </w:pPr>
    </w:p>
    <w:p w:rsidR="00F15BAB" w:rsidRDefault="00F15BAB">
      <w:pPr>
        <w:pStyle w:val="ConsPlusNormal"/>
        <w:jc w:val="right"/>
      </w:pPr>
      <w:r>
        <w:t>Председатель</w:t>
      </w:r>
    </w:p>
    <w:p w:rsidR="00F15BAB" w:rsidRDefault="00F15BAB">
      <w:pPr>
        <w:pStyle w:val="ConsPlusNormal"/>
        <w:jc w:val="right"/>
      </w:pPr>
      <w:proofErr w:type="spellStart"/>
      <w:r>
        <w:t>Волгодонской</w:t>
      </w:r>
      <w:proofErr w:type="spellEnd"/>
      <w:r>
        <w:t xml:space="preserve"> городской Думы -</w:t>
      </w:r>
    </w:p>
    <w:p w:rsidR="00F15BAB" w:rsidRDefault="00F15BAB">
      <w:pPr>
        <w:pStyle w:val="ConsPlusNormal"/>
        <w:jc w:val="right"/>
      </w:pPr>
      <w:r>
        <w:t>глава города Волгодонска</w:t>
      </w:r>
    </w:p>
    <w:p w:rsidR="00F15BAB" w:rsidRDefault="00F15BAB">
      <w:pPr>
        <w:pStyle w:val="ConsPlusNormal"/>
        <w:jc w:val="right"/>
      </w:pPr>
      <w:r>
        <w:t>Л.Г.ТКАЧЕНКО</w:t>
      </w:r>
    </w:p>
    <w:p w:rsidR="00F15BAB" w:rsidRDefault="00F15BAB">
      <w:pPr>
        <w:pStyle w:val="ConsPlusNormal"/>
        <w:jc w:val="both"/>
      </w:pPr>
      <w:r>
        <w:t>Проект вносит</w:t>
      </w:r>
    </w:p>
    <w:p w:rsidR="00F15BAB" w:rsidRDefault="00F15BAB">
      <w:pPr>
        <w:pStyle w:val="ConsPlusNormal"/>
        <w:spacing w:before="220"/>
        <w:jc w:val="both"/>
      </w:pPr>
      <w:r>
        <w:lastRenderedPageBreak/>
        <w:t>Администрация</w:t>
      </w:r>
    </w:p>
    <w:p w:rsidR="00F15BAB" w:rsidRDefault="00F15BAB">
      <w:pPr>
        <w:pStyle w:val="ConsPlusNormal"/>
        <w:spacing w:before="220"/>
        <w:jc w:val="both"/>
      </w:pPr>
      <w:r>
        <w:t>города Волгодонска</w:t>
      </w:r>
    </w:p>
    <w:p w:rsidR="00F15BAB" w:rsidRDefault="00F15BAB">
      <w:pPr>
        <w:pStyle w:val="ConsPlusNormal"/>
        <w:jc w:val="both"/>
      </w:pPr>
    </w:p>
    <w:p w:rsidR="00F15BAB" w:rsidRDefault="00F15BAB">
      <w:pPr>
        <w:pStyle w:val="ConsPlusNormal"/>
        <w:jc w:val="both"/>
      </w:pPr>
    </w:p>
    <w:p w:rsidR="00F15BAB" w:rsidRDefault="00F15B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4B64" w:rsidRDefault="00674B64"/>
    <w:sectPr w:rsidR="00674B64" w:rsidSect="00CF5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F15BAB"/>
    <w:rsid w:val="00674B64"/>
    <w:rsid w:val="00F1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B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5B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5B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63DE82A51AD2CAF5B16F95729B35BD3587B2E7D3BF0DCCEB5F4375A338F0ED38BC6A6CBAF92B2DED01711052A685CA3BBC4CDAA7B9BA974E167001Y2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63DE82A51AD2CAF5B16F95729B35BD3587B2E7D3BF0DCCEB5F4375A338F0ED38BC6A6CBAF92B2DED03771F52A685CA3BBC4CDAA7B9BA974E167001Y2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63DE82A51AD2CAF5B16F95729B35BD3587B2E7D3B10DC4E15F4375A338F0ED38BC6A6CBAF92B2DED07701E52A685CA3BBC4CDAA7B9BA974E167001Y2L" TargetMode="External"/><Relationship Id="rId11" Type="http://schemas.openxmlformats.org/officeDocument/2006/relationships/hyperlink" Target="consultantplus://offline/ref=DD63DE82A51AD2CAF5B16F95729B35BD3587B2E7D3BF0DCCEB5F4375A338F0ED38BC6A6CBAF92B2DED017B1152A685CA3BBC4CDAA7B9BA974E167001Y2L" TargetMode="External"/><Relationship Id="rId5" Type="http://schemas.openxmlformats.org/officeDocument/2006/relationships/hyperlink" Target="consultantplus://offline/ref=DD63DE82A51AD2CAF5B1719864F76AB8318DE8EFD4B10E9AB4001828F431FABA6DF36B22FCF6342DEC197016580FYBL" TargetMode="External"/><Relationship Id="rId10" Type="http://schemas.openxmlformats.org/officeDocument/2006/relationships/hyperlink" Target="consultantplus://offline/ref=DD63DE82A51AD2CAF5B16F95729B35BD3587B2E7D3BF0DCCEB5F4375A338F0ED38BC6A6CBAF92B2DED017B1752A685CA3BBC4CDAA7B9BA974E167001Y2L" TargetMode="External"/><Relationship Id="rId4" Type="http://schemas.openxmlformats.org/officeDocument/2006/relationships/hyperlink" Target="consultantplus://offline/ref=DD63DE82A51AD2CAF5B1719864F76AB8318EEDECD3BE0E9AB4001828F431FABA6DF36B22FCF6342DEC197016580FYBL" TargetMode="External"/><Relationship Id="rId9" Type="http://schemas.openxmlformats.org/officeDocument/2006/relationships/hyperlink" Target="consultantplus://offline/ref=DD63DE82A51AD2CAF5B16F95729B35BD3587B2E7D3BF0DCCEB5F4375A338F0ED38BC6A6CBAF92B2DED017A1052A685CA3BBC4CDAA7B9BA974E167001Y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2019-01-22T11:24:00Z</dcterms:created>
  <dcterms:modified xsi:type="dcterms:W3CDTF">2019-01-22T11:25:00Z</dcterms:modified>
</cp:coreProperties>
</file>