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02" w:rsidRDefault="00545302">
      <w:pPr>
        <w:pStyle w:val="ConsPlusTitle"/>
        <w:jc w:val="center"/>
      </w:pPr>
      <w:r>
        <w:t>ВОЛГОДОНСКАЯ ГОРОДСКАЯ ДУМА</w:t>
      </w:r>
    </w:p>
    <w:p w:rsidR="00545302" w:rsidRDefault="00545302">
      <w:pPr>
        <w:pStyle w:val="ConsPlusTitle"/>
        <w:jc w:val="center"/>
      </w:pPr>
    </w:p>
    <w:p w:rsidR="00545302" w:rsidRDefault="00545302">
      <w:pPr>
        <w:pStyle w:val="ConsPlusTitle"/>
        <w:jc w:val="center"/>
      </w:pPr>
      <w:r>
        <w:t>РЕШЕНИЕ</w:t>
      </w:r>
    </w:p>
    <w:p w:rsidR="00545302" w:rsidRDefault="00545302">
      <w:pPr>
        <w:pStyle w:val="ConsPlusTitle"/>
        <w:jc w:val="center"/>
      </w:pPr>
      <w:r>
        <w:t>от 17 июля 2014 г. N 59</w:t>
      </w:r>
    </w:p>
    <w:p w:rsidR="00545302" w:rsidRDefault="00545302">
      <w:pPr>
        <w:pStyle w:val="ConsPlusTitle"/>
        <w:jc w:val="center"/>
      </w:pPr>
    </w:p>
    <w:p w:rsidR="00545302" w:rsidRDefault="00545302">
      <w:pPr>
        <w:pStyle w:val="ConsPlusTitle"/>
        <w:jc w:val="center"/>
      </w:pPr>
      <w:r>
        <w:t>О ВНЕСЕНИИ ИЗМЕНЕНИЯ В РЕШЕНИЕ ВОЛГОДОНСКОЙ ГОРОДСКОЙ ДУМЫ</w:t>
      </w:r>
    </w:p>
    <w:p w:rsidR="00545302" w:rsidRDefault="00545302">
      <w:pPr>
        <w:pStyle w:val="ConsPlusTitle"/>
        <w:jc w:val="center"/>
      </w:pPr>
      <w:r>
        <w:t xml:space="preserve">ОТ 24.10.2013 N 71 "О СОЗДАНИИ </w:t>
      </w:r>
      <w:proofErr w:type="gramStart"/>
      <w:r>
        <w:t>МУНИЦИПАЛЬНОГО</w:t>
      </w:r>
      <w:proofErr w:type="gramEnd"/>
      <w:r>
        <w:t xml:space="preserve"> ДОРОЖНОГО</w:t>
      </w:r>
    </w:p>
    <w:p w:rsidR="00545302" w:rsidRDefault="00545302">
      <w:pPr>
        <w:pStyle w:val="ConsPlusTitle"/>
        <w:jc w:val="center"/>
      </w:pPr>
      <w:r>
        <w:t>ФОНДА ГОРОДА ВОЛГОДОНСКА"</w:t>
      </w:r>
    </w:p>
    <w:p w:rsidR="00545302" w:rsidRDefault="00545302">
      <w:pPr>
        <w:pStyle w:val="ConsPlusNormal"/>
        <w:ind w:firstLine="540"/>
        <w:jc w:val="both"/>
      </w:pPr>
    </w:p>
    <w:p w:rsidR="00545302" w:rsidRDefault="0054530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545302" w:rsidRDefault="00545302">
      <w:pPr>
        <w:pStyle w:val="ConsPlusNormal"/>
        <w:spacing w:before="220"/>
        <w:ind w:firstLine="540"/>
        <w:jc w:val="both"/>
      </w:pPr>
      <w:r>
        <w:t xml:space="preserve">1. Дополнить </w:t>
      </w:r>
      <w:hyperlink r:id="rId7" w:history="1">
        <w:r>
          <w:rPr>
            <w:color w:val="0000FF"/>
          </w:rPr>
          <w:t>пункт 3</w:t>
        </w:r>
      </w:hyperlink>
      <w:r>
        <w:t xml:space="preserve"> приложения к решению </w:t>
      </w:r>
      <w:proofErr w:type="spellStart"/>
      <w:r>
        <w:t>Волгодонской</w:t>
      </w:r>
      <w:proofErr w:type="spellEnd"/>
      <w:r>
        <w:t xml:space="preserve"> городской Думы от 24.10.2013 N 71 "О создании муниципального дорожного фонда города Волгодонска" подпунктом 17 следующего содержания:</w:t>
      </w:r>
    </w:p>
    <w:p w:rsidR="00545302" w:rsidRDefault="00545302">
      <w:pPr>
        <w:pStyle w:val="ConsPlusNormal"/>
        <w:spacing w:before="220"/>
        <w:ind w:firstLine="540"/>
        <w:jc w:val="both"/>
      </w:pPr>
      <w:r>
        <w:t xml:space="preserve">"17) Прочие межбюджетные трансферты, передаваемые бюджетам городских округов, в сумме гранта на поощрение муниципальных образований по итогам рейтинговой </w:t>
      </w:r>
      <w:proofErr w:type="gramStart"/>
      <w:r>
        <w:t>оценки эффективности деятельности муниципальных образований Ростовской области</w:t>
      </w:r>
      <w:proofErr w:type="gramEnd"/>
      <w:r>
        <w:t xml:space="preserve"> по привлечению инвестиций.".</w:t>
      </w:r>
    </w:p>
    <w:p w:rsidR="00545302" w:rsidRDefault="00545302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545302" w:rsidRDefault="0054530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(М.Л. </w:t>
      </w:r>
      <w:proofErr w:type="spellStart"/>
      <w:r>
        <w:t>Плоцкер</w:t>
      </w:r>
      <w:proofErr w:type="spellEnd"/>
      <w:r>
        <w:t>) и заместителя главы Администрации города Волгодонска по экономике и финансам И.В. Столяра.</w:t>
      </w:r>
    </w:p>
    <w:p w:rsidR="00545302" w:rsidRDefault="00545302">
      <w:pPr>
        <w:pStyle w:val="ConsPlusNormal"/>
        <w:ind w:firstLine="540"/>
        <w:jc w:val="both"/>
      </w:pPr>
    </w:p>
    <w:p w:rsidR="00545302" w:rsidRDefault="00545302">
      <w:pPr>
        <w:pStyle w:val="ConsPlusNormal"/>
        <w:jc w:val="right"/>
      </w:pPr>
      <w:r>
        <w:t>Председатель</w:t>
      </w:r>
    </w:p>
    <w:p w:rsidR="00545302" w:rsidRDefault="00545302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545302" w:rsidRDefault="00545302">
      <w:pPr>
        <w:pStyle w:val="ConsPlusNormal"/>
        <w:jc w:val="right"/>
      </w:pPr>
      <w:r>
        <w:t>П.П.ГОРЧАНЮК</w:t>
      </w:r>
    </w:p>
    <w:p w:rsidR="00545302" w:rsidRDefault="00545302">
      <w:pPr>
        <w:pStyle w:val="ConsPlusNormal"/>
        <w:jc w:val="right"/>
      </w:pPr>
    </w:p>
    <w:p w:rsidR="00545302" w:rsidRDefault="00545302">
      <w:pPr>
        <w:pStyle w:val="ConsPlusNormal"/>
        <w:jc w:val="right"/>
      </w:pPr>
      <w:r>
        <w:t>Мэр города Волгодонска</w:t>
      </w:r>
    </w:p>
    <w:p w:rsidR="00545302" w:rsidRDefault="00545302">
      <w:pPr>
        <w:pStyle w:val="ConsPlusNormal"/>
        <w:jc w:val="right"/>
      </w:pPr>
      <w:r>
        <w:t>В.А.ФИРСОВ</w:t>
      </w:r>
    </w:p>
    <w:p w:rsidR="00545302" w:rsidRDefault="00545302">
      <w:pPr>
        <w:pStyle w:val="ConsPlusNormal"/>
      </w:pPr>
      <w:r>
        <w:t>Проект вносит</w:t>
      </w:r>
    </w:p>
    <w:p w:rsidR="00545302" w:rsidRDefault="00545302">
      <w:pPr>
        <w:pStyle w:val="ConsPlusNormal"/>
        <w:spacing w:before="220"/>
      </w:pPr>
      <w:r>
        <w:t>Мэр города Волгодонска</w:t>
      </w:r>
    </w:p>
    <w:p w:rsidR="00545302" w:rsidRDefault="00545302">
      <w:pPr>
        <w:pStyle w:val="ConsPlusNormal"/>
        <w:ind w:firstLine="540"/>
        <w:jc w:val="both"/>
      </w:pPr>
    </w:p>
    <w:p w:rsidR="00545302" w:rsidRDefault="00545302">
      <w:pPr>
        <w:pStyle w:val="ConsPlusNormal"/>
        <w:ind w:firstLine="540"/>
        <w:jc w:val="both"/>
      </w:pPr>
    </w:p>
    <w:p w:rsidR="00545302" w:rsidRDefault="0054530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B5EA1" w:rsidRDefault="001B5EA1"/>
    <w:sectPr w:rsidR="001B5EA1" w:rsidSect="0050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45302"/>
    <w:rsid w:val="001B5EA1"/>
    <w:rsid w:val="0054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F06E0B6C754BFE145709F7DE6C2B09419433CE7A1018A7EA7D4AFFC287AFB33CAE806D6BCCD6D36000AAE4097702501C5E2A92FAC5EC22FE2DDCa8s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06E0B6C754BFE145709F7DE6C2B09419433CE7A141BA5E27D4AFFC287AFB33CAE806D6BCCD6D36000AAE0097702501C5E2A92FAC5EC22FE2DDCa8s6M" TargetMode="External"/><Relationship Id="rId5" Type="http://schemas.openxmlformats.org/officeDocument/2006/relationships/hyperlink" Target="consultantplus://offline/ref=4BF06E0B6C754BFE145717FAC800740C46986DC1791510F5BE2211A2958EA5E469E181232DC3C9D3611EA9E203a2sAM" TargetMode="External"/><Relationship Id="rId4" Type="http://schemas.openxmlformats.org/officeDocument/2006/relationships/hyperlink" Target="consultantplus://offline/ref=4BF06E0B6C754BFE145717FAC800740C469968C0781F10F5BE2211A2958EA5E47BE1D92F2FC2D7D3660BFFB346765E164B4D2891FAC7ED3DaFs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2019-01-22T12:44:00Z</dcterms:created>
  <dcterms:modified xsi:type="dcterms:W3CDTF">2019-01-22T12:44:00Z</dcterms:modified>
</cp:coreProperties>
</file>