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B0" w:rsidRPr="004610B0" w:rsidRDefault="004610B0" w:rsidP="000C1DA5">
      <w:pPr>
        <w:ind w:firstLine="709"/>
        <w:jc w:val="right"/>
        <w:rPr>
          <w:sz w:val="28"/>
          <w:szCs w:val="28"/>
        </w:rPr>
      </w:pPr>
      <w:r w:rsidRPr="004610B0">
        <w:rPr>
          <w:sz w:val="28"/>
          <w:szCs w:val="28"/>
        </w:rPr>
        <w:t>У</w:t>
      </w:r>
      <w:r>
        <w:rPr>
          <w:sz w:val="28"/>
          <w:szCs w:val="28"/>
        </w:rPr>
        <w:t>ТВЕРЖДАЮ</w:t>
      </w:r>
    </w:p>
    <w:p w:rsidR="00382B0B" w:rsidRDefault="00316C8A" w:rsidP="000C1DA5">
      <w:pPr>
        <w:ind w:firstLine="709"/>
        <w:jc w:val="right"/>
        <w:rPr>
          <w:sz w:val="28"/>
          <w:szCs w:val="28"/>
        </w:rPr>
      </w:pPr>
      <w:r>
        <w:rPr>
          <w:sz w:val="28"/>
          <w:szCs w:val="28"/>
        </w:rPr>
        <w:t>З</w:t>
      </w:r>
      <w:r w:rsidR="00382B0B">
        <w:rPr>
          <w:sz w:val="28"/>
          <w:szCs w:val="28"/>
        </w:rPr>
        <w:t>аместител</w:t>
      </w:r>
      <w:r>
        <w:rPr>
          <w:sz w:val="28"/>
          <w:szCs w:val="28"/>
        </w:rPr>
        <w:t>ь</w:t>
      </w:r>
      <w:r w:rsidR="00382B0B">
        <w:rPr>
          <w:sz w:val="28"/>
          <w:szCs w:val="28"/>
        </w:rPr>
        <w:t xml:space="preserve"> главы Администрации </w:t>
      </w:r>
    </w:p>
    <w:p w:rsidR="00316C8A" w:rsidRDefault="00382B0B" w:rsidP="000C1DA5">
      <w:pPr>
        <w:ind w:firstLine="709"/>
        <w:jc w:val="right"/>
        <w:rPr>
          <w:sz w:val="28"/>
          <w:szCs w:val="28"/>
        </w:rPr>
      </w:pPr>
      <w:r>
        <w:rPr>
          <w:sz w:val="28"/>
          <w:szCs w:val="28"/>
        </w:rPr>
        <w:t xml:space="preserve">города Волгодонска </w:t>
      </w:r>
    </w:p>
    <w:p w:rsidR="004610B0" w:rsidRPr="004610B0" w:rsidRDefault="00382B0B" w:rsidP="000C1DA5">
      <w:pPr>
        <w:ind w:firstLine="709"/>
        <w:jc w:val="right"/>
        <w:rPr>
          <w:sz w:val="28"/>
          <w:szCs w:val="28"/>
        </w:rPr>
      </w:pPr>
      <w:r>
        <w:rPr>
          <w:sz w:val="28"/>
          <w:szCs w:val="28"/>
        </w:rPr>
        <w:t>по экономике и финансам</w:t>
      </w:r>
    </w:p>
    <w:p w:rsidR="004610B0" w:rsidRDefault="004610B0" w:rsidP="000C1DA5">
      <w:pPr>
        <w:ind w:firstLine="709"/>
        <w:jc w:val="right"/>
        <w:rPr>
          <w:sz w:val="28"/>
          <w:szCs w:val="28"/>
        </w:rPr>
      </w:pPr>
    </w:p>
    <w:p w:rsidR="004610B0" w:rsidRPr="004610B0" w:rsidRDefault="004610B0" w:rsidP="000C1DA5">
      <w:pPr>
        <w:ind w:firstLine="709"/>
        <w:jc w:val="right"/>
        <w:rPr>
          <w:sz w:val="28"/>
          <w:szCs w:val="28"/>
        </w:rPr>
      </w:pPr>
      <w:r w:rsidRPr="004610B0">
        <w:rPr>
          <w:sz w:val="28"/>
          <w:szCs w:val="28"/>
        </w:rPr>
        <w:t>___________________</w:t>
      </w:r>
      <w:r w:rsidR="004A3FB5">
        <w:rPr>
          <w:sz w:val="28"/>
          <w:szCs w:val="28"/>
        </w:rPr>
        <w:t>И</w:t>
      </w:r>
      <w:r w:rsidR="0052304D">
        <w:rPr>
          <w:sz w:val="28"/>
          <w:szCs w:val="28"/>
        </w:rPr>
        <w:t>.</w:t>
      </w:r>
      <w:r w:rsidR="004A3FB5">
        <w:rPr>
          <w:sz w:val="28"/>
          <w:szCs w:val="28"/>
        </w:rPr>
        <w:t>В</w:t>
      </w:r>
      <w:r w:rsidR="0052304D">
        <w:rPr>
          <w:sz w:val="28"/>
          <w:szCs w:val="28"/>
        </w:rPr>
        <w:t>.</w:t>
      </w:r>
      <w:r w:rsidR="004A3FB5">
        <w:rPr>
          <w:sz w:val="28"/>
          <w:szCs w:val="28"/>
        </w:rPr>
        <w:t>Столяр</w:t>
      </w:r>
    </w:p>
    <w:p w:rsidR="004610B0" w:rsidRDefault="004610B0" w:rsidP="000C1DA5">
      <w:pPr>
        <w:ind w:firstLine="709"/>
        <w:jc w:val="right"/>
        <w:rPr>
          <w:sz w:val="28"/>
          <w:szCs w:val="28"/>
        </w:rPr>
      </w:pPr>
    </w:p>
    <w:p w:rsidR="004610B0" w:rsidRPr="004610B0" w:rsidRDefault="004610B0" w:rsidP="000C1DA5">
      <w:pPr>
        <w:ind w:firstLine="709"/>
        <w:jc w:val="right"/>
        <w:rPr>
          <w:sz w:val="28"/>
          <w:szCs w:val="28"/>
        </w:rPr>
      </w:pPr>
      <w:r w:rsidRPr="004610B0">
        <w:rPr>
          <w:sz w:val="28"/>
          <w:szCs w:val="28"/>
        </w:rPr>
        <w:t>«</w:t>
      </w:r>
      <w:r w:rsidR="00912C68" w:rsidRPr="00912C68">
        <w:rPr>
          <w:sz w:val="28"/>
          <w:szCs w:val="28"/>
          <w:u w:val="single"/>
        </w:rPr>
        <w:t>12</w:t>
      </w:r>
      <w:r w:rsidRPr="004610B0">
        <w:rPr>
          <w:sz w:val="28"/>
          <w:szCs w:val="28"/>
        </w:rPr>
        <w:t>»</w:t>
      </w:r>
      <w:r w:rsidR="00912C68">
        <w:rPr>
          <w:sz w:val="28"/>
          <w:szCs w:val="28"/>
        </w:rPr>
        <w:t xml:space="preserve"> </w:t>
      </w:r>
      <w:r w:rsidR="00912C68" w:rsidRPr="00912C68">
        <w:rPr>
          <w:sz w:val="28"/>
          <w:szCs w:val="28"/>
          <w:u w:val="single"/>
        </w:rPr>
        <w:t>августа</w:t>
      </w:r>
      <w:r w:rsidRPr="004610B0">
        <w:rPr>
          <w:sz w:val="28"/>
          <w:szCs w:val="28"/>
        </w:rPr>
        <w:t xml:space="preserve"> 201</w:t>
      </w:r>
      <w:r w:rsidR="004A3FB5">
        <w:rPr>
          <w:sz w:val="28"/>
          <w:szCs w:val="28"/>
        </w:rPr>
        <w:t>3</w:t>
      </w:r>
      <w:r w:rsidRPr="004610B0">
        <w:rPr>
          <w:sz w:val="28"/>
          <w:szCs w:val="28"/>
        </w:rPr>
        <w:t xml:space="preserve"> года</w:t>
      </w: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r>
        <w:rPr>
          <w:b/>
          <w:sz w:val="28"/>
          <w:szCs w:val="28"/>
        </w:rPr>
        <w:t>ДОКЛАД</w:t>
      </w:r>
    </w:p>
    <w:p w:rsidR="004610B0" w:rsidRDefault="004610B0" w:rsidP="000C1DA5">
      <w:pPr>
        <w:ind w:firstLine="709"/>
        <w:jc w:val="center"/>
        <w:rPr>
          <w:b/>
          <w:sz w:val="28"/>
          <w:szCs w:val="28"/>
        </w:rPr>
      </w:pPr>
      <w:r>
        <w:rPr>
          <w:b/>
          <w:sz w:val="28"/>
          <w:szCs w:val="28"/>
        </w:rPr>
        <w:t>О РЕЗУЛЬТАТАХ ЗА 20</w:t>
      </w:r>
      <w:r w:rsidR="00CF7C8E">
        <w:rPr>
          <w:b/>
          <w:sz w:val="28"/>
          <w:szCs w:val="28"/>
        </w:rPr>
        <w:t>1</w:t>
      </w:r>
      <w:r w:rsidR="004A3FB5">
        <w:rPr>
          <w:b/>
          <w:sz w:val="28"/>
          <w:szCs w:val="28"/>
        </w:rPr>
        <w:t>2</w:t>
      </w:r>
      <w:r>
        <w:rPr>
          <w:b/>
          <w:sz w:val="28"/>
          <w:szCs w:val="28"/>
        </w:rPr>
        <w:t xml:space="preserve"> ГОД И ОСНОВНЫХ НАПРАВЛЕНИЯХ ДЕЯТЕЛЬНОСТИ</w:t>
      </w:r>
    </w:p>
    <w:p w:rsidR="004610B0" w:rsidRDefault="004610B0" w:rsidP="000C1DA5">
      <w:pPr>
        <w:ind w:firstLine="709"/>
        <w:jc w:val="center"/>
        <w:rPr>
          <w:b/>
          <w:sz w:val="28"/>
          <w:szCs w:val="28"/>
        </w:rPr>
      </w:pPr>
      <w:r>
        <w:rPr>
          <w:b/>
          <w:sz w:val="28"/>
          <w:szCs w:val="28"/>
        </w:rPr>
        <w:t>НА 201</w:t>
      </w:r>
      <w:r w:rsidR="004A3FB5">
        <w:rPr>
          <w:b/>
          <w:sz w:val="28"/>
          <w:szCs w:val="28"/>
        </w:rPr>
        <w:t>4</w:t>
      </w:r>
      <w:r w:rsidR="00CF7C8E">
        <w:rPr>
          <w:b/>
          <w:sz w:val="28"/>
          <w:szCs w:val="28"/>
        </w:rPr>
        <w:t>-201</w:t>
      </w:r>
      <w:r w:rsidR="004A3FB5">
        <w:rPr>
          <w:b/>
          <w:sz w:val="28"/>
          <w:szCs w:val="28"/>
        </w:rPr>
        <w:t>6</w:t>
      </w:r>
      <w:r>
        <w:rPr>
          <w:b/>
          <w:sz w:val="28"/>
          <w:szCs w:val="28"/>
        </w:rPr>
        <w:t xml:space="preserve"> ГОДЫ</w:t>
      </w:r>
    </w:p>
    <w:p w:rsidR="004610B0" w:rsidRDefault="004610B0" w:rsidP="000C1DA5">
      <w:pPr>
        <w:ind w:firstLine="709"/>
        <w:jc w:val="center"/>
        <w:rPr>
          <w:b/>
          <w:sz w:val="28"/>
          <w:szCs w:val="28"/>
        </w:rPr>
      </w:pPr>
      <w:r>
        <w:rPr>
          <w:b/>
          <w:sz w:val="28"/>
          <w:szCs w:val="28"/>
        </w:rPr>
        <w:t>ФИНАНСОВОГО УПРАВЛЕНИЯ ГОРОДА ВОЛГОДОНСКА</w:t>
      </w: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4610B0" w:rsidRDefault="004610B0" w:rsidP="000C1DA5">
      <w:pPr>
        <w:ind w:firstLine="709"/>
        <w:jc w:val="center"/>
        <w:rPr>
          <w:b/>
          <w:sz w:val="28"/>
          <w:szCs w:val="28"/>
        </w:rPr>
      </w:pPr>
    </w:p>
    <w:p w:rsidR="00382B0B" w:rsidRPr="004610B0" w:rsidRDefault="00382B0B" w:rsidP="000C1DA5">
      <w:pPr>
        <w:ind w:firstLine="709"/>
        <w:jc w:val="right"/>
        <w:rPr>
          <w:sz w:val="28"/>
          <w:szCs w:val="28"/>
        </w:rPr>
      </w:pPr>
      <w:r w:rsidRPr="004610B0">
        <w:rPr>
          <w:sz w:val="28"/>
          <w:szCs w:val="28"/>
        </w:rPr>
        <w:t xml:space="preserve">Начальник </w:t>
      </w:r>
      <w:r>
        <w:rPr>
          <w:sz w:val="28"/>
          <w:szCs w:val="28"/>
        </w:rPr>
        <w:t>Ф</w:t>
      </w:r>
      <w:r w:rsidRPr="004610B0">
        <w:rPr>
          <w:sz w:val="28"/>
          <w:szCs w:val="28"/>
        </w:rPr>
        <w:t>инансового управления</w:t>
      </w:r>
    </w:p>
    <w:p w:rsidR="00382B0B" w:rsidRPr="004610B0" w:rsidRDefault="00382B0B" w:rsidP="000C1DA5">
      <w:pPr>
        <w:ind w:firstLine="709"/>
        <w:jc w:val="right"/>
        <w:rPr>
          <w:sz w:val="28"/>
          <w:szCs w:val="28"/>
        </w:rPr>
      </w:pPr>
      <w:r>
        <w:rPr>
          <w:sz w:val="28"/>
          <w:szCs w:val="28"/>
        </w:rPr>
        <w:t>г</w:t>
      </w:r>
      <w:r w:rsidRPr="004610B0">
        <w:rPr>
          <w:sz w:val="28"/>
          <w:szCs w:val="28"/>
        </w:rPr>
        <w:t>орода Волгодонска</w:t>
      </w:r>
    </w:p>
    <w:p w:rsidR="00382B0B" w:rsidRDefault="00382B0B" w:rsidP="000C1DA5">
      <w:pPr>
        <w:ind w:firstLine="709"/>
        <w:jc w:val="right"/>
        <w:rPr>
          <w:sz w:val="28"/>
          <w:szCs w:val="28"/>
        </w:rPr>
      </w:pPr>
    </w:p>
    <w:p w:rsidR="00382B0B" w:rsidRPr="004610B0" w:rsidRDefault="00382B0B" w:rsidP="000C1DA5">
      <w:pPr>
        <w:ind w:firstLine="709"/>
        <w:jc w:val="right"/>
        <w:rPr>
          <w:sz w:val="28"/>
          <w:szCs w:val="28"/>
        </w:rPr>
      </w:pPr>
      <w:r w:rsidRPr="004610B0">
        <w:rPr>
          <w:sz w:val="28"/>
          <w:szCs w:val="28"/>
        </w:rPr>
        <w:t>___________________Н.В.Белякова</w:t>
      </w:r>
    </w:p>
    <w:p w:rsidR="00382B0B" w:rsidRDefault="00382B0B" w:rsidP="000C1DA5">
      <w:pPr>
        <w:ind w:firstLine="709"/>
        <w:jc w:val="right"/>
        <w:rPr>
          <w:sz w:val="28"/>
          <w:szCs w:val="28"/>
        </w:rPr>
      </w:pPr>
    </w:p>
    <w:p w:rsidR="00382B0B" w:rsidRPr="004610B0" w:rsidRDefault="00382B0B" w:rsidP="000C1DA5">
      <w:pPr>
        <w:ind w:firstLine="709"/>
        <w:jc w:val="right"/>
        <w:rPr>
          <w:sz w:val="28"/>
          <w:szCs w:val="28"/>
        </w:rPr>
      </w:pPr>
      <w:r w:rsidRPr="004610B0">
        <w:rPr>
          <w:sz w:val="28"/>
          <w:szCs w:val="28"/>
        </w:rPr>
        <w:t>«</w:t>
      </w:r>
      <w:r w:rsidR="00912C68">
        <w:rPr>
          <w:sz w:val="28"/>
          <w:szCs w:val="28"/>
          <w:u w:val="single"/>
        </w:rPr>
        <w:t>12</w:t>
      </w:r>
      <w:r w:rsidRPr="004610B0">
        <w:rPr>
          <w:sz w:val="28"/>
          <w:szCs w:val="28"/>
        </w:rPr>
        <w:t>»</w:t>
      </w:r>
      <w:r w:rsidR="00912C68">
        <w:rPr>
          <w:sz w:val="28"/>
          <w:szCs w:val="28"/>
        </w:rPr>
        <w:t xml:space="preserve"> </w:t>
      </w:r>
      <w:r w:rsidR="00912C68">
        <w:rPr>
          <w:sz w:val="28"/>
          <w:szCs w:val="28"/>
          <w:u w:val="single"/>
        </w:rPr>
        <w:t>июля</w:t>
      </w:r>
      <w:r w:rsidRPr="004610B0">
        <w:rPr>
          <w:sz w:val="28"/>
          <w:szCs w:val="28"/>
        </w:rPr>
        <w:t xml:space="preserve"> 201</w:t>
      </w:r>
      <w:r w:rsidR="004A3FB5">
        <w:rPr>
          <w:sz w:val="28"/>
          <w:szCs w:val="28"/>
        </w:rPr>
        <w:t>3</w:t>
      </w:r>
      <w:r w:rsidRPr="004610B0">
        <w:rPr>
          <w:sz w:val="28"/>
          <w:szCs w:val="28"/>
        </w:rPr>
        <w:t xml:space="preserve"> года</w:t>
      </w:r>
      <w:r w:rsidR="00B55201">
        <w:rPr>
          <w:sz w:val="28"/>
          <w:szCs w:val="28"/>
        </w:rPr>
        <w:br w:type="page"/>
      </w:r>
    </w:p>
    <w:p w:rsidR="00DC459E" w:rsidRDefault="00DC459E" w:rsidP="000C1DA5">
      <w:pPr>
        <w:rPr>
          <w:sz w:val="28"/>
          <w:szCs w:val="28"/>
        </w:rPr>
        <w:sectPr w:rsidR="00DC459E" w:rsidSect="000C1DA5">
          <w:footerReference w:type="even" r:id="rId8"/>
          <w:footerReference w:type="default" r:id="rId9"/>
          <w:pgSz w:w="11906" w:h="16838"/>
          <w:pgMar w:top="1134" w:right="850" w:bottom="1418" w:left="1701" w:header="708" w:footer="708" w:gutter="0"/>
          <w:pgNumType w:start="1"/>
          <w:cols w:space="708"/>
          <w:docGrid w:linePitch="360"/>
        </w:sectPr>
      </w:pPr>
    </w:p>
    <w:p w:rsidR="002A7FAF" w:rsidRDefault="002A7FAF" w:rsidP="000C1DA5">
      <w:pPr>
        <w:ind w:firstLine="709"/>
        <w:jc w:val="center"/>
        <w:rPr>
          <w:b/>
          <w:sz w:val="28"/>
          <w:szCs w:val="28"/>
        </w:rPr>
      </w:pPr>
      <w:r w:rsidRPr="00523823">
        <w:rPr>
          <w:b/>
          <w:sz w:val="28"/>
          <w:szCs w:val="28"/>
        </w:rPr>
        <w:lastRenderedPageBreak/>
        <w:t>Введение</w:t>
      </w:r>
    </w:p>
    <w:p w:rsidR="00B55201" w:rsidRPr="00523823" w:rsidRDefault="00B55201" w:rsidP="000C1DA5">
      <w:pPr>
        <w:ind w:firstLine="709"/>
        <w:jc w:val="center"/>
        <w:rPr>
          <w:b/>
          <w:sz w:val="28"/>
          <w:szCs w:val="28"/>
        </w:rPr>
      </w:pPr>
    </w:p>
    <w:p w:rsidR="002A7FAF" w:rsidRDefault="0052304D" w:rsidP="000C1DA5">
      <w:pPr>
        <w:ind w:firstLine="709"/>
        <w:rPr>
          <w:sz w:val="28"/>
          <w:szCs w:val="28"/>
        </w:rPr>
      </w:pPr>
      <w:r>
        <w:rPr>
          <w:sz w:val="28"/>
          <w:szCs w:val="28"/>
        </w:rPr>
        <w:t>Доклад Финансового управления города Волгодонска о результатах за 201</w:t>
      </w:r>
      <w:r w:rsidR="004A3FB5">
        <w:rPr>
          <w:sz w:val="28"/>
          <w:szCs w:val="28"/>
        </w:rPr>
        <w:t>2</w:t>
      </w:r>
      <w:r>
        <w:rPr>
          <w:sz w:val="28"/>
          <w:szCs w:val="28"/>
        </w:rPr>
        <w:t xml:space="preserve"> год и основных направлениях деятельности на 201</w:t>
      </w:r>
      <w:r w:rsidR="004A3FB5">
        <w:rPr>
          <w:sz w:val="28"/>
          <w:szCs w:val="28"/>
        </w:rPr>
        <w:t>4</w:t>
      </w:r>
      <w:r>
        <w:rPr>
          <w:sz w:val="28"/>
          <w:szCs w:val="28"/>
        </w:rPr>
        <w:t>-201</w:t>
      </w:r>
      <w:r w:rsidR="004A3FB5">
        <w:rPr>
          <w:sz w:val="28"/>
          <w:szCs w:val="28"/>
        </w:rPr>
        <w:t>6</w:t>
      </w:r>
      <w:r>
        <w:rPr>
          <w:sz w:val="28"/>
          <w:szCs w:val="28"/>
        </w:rPr>
        <w:t xml:space="preserve"> годы (далее – Доклад) подготовлен в соответствии с постановлением Администрации города Волгодонска от </w:t>
      </w:r>
      <w:r w:rsidR="00E122D7">
        <w:rPr>
          <w:sz w:val="28"/>
          <w:szCs w:val="28"/>
        </w:rPr>
        <w:t xml:space="preserve">26.04.2012 </w:t>
      </w:r>
      <w:r w:rsidR="00B55201">
        <w:rPr>
          <w:sz w:val="28"/>
          <w:szCs w:val="28"/>
        </w:rPr>
        <w:t xml:space="preserve">№ 1119 </w:t>
      </w:r>
      <w:r w:rsidR="00E122D7">
        <w:rPr>
          <w:sz w:val="28"/>
          <w:szCs w:val="28"/>
        </w:rPr>
        <w:t>«О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w:t>
      </w:r>
      <w:r w:rsidR="004A3FB5">
        <w:rPr>
          <w:sz w:val="28"/>
          <w:szCs w:val="28"/>
        </w:rPr>
        <w:t xml:space="preserve"> </w:t>
      </w:r>
      <w:r w:rsidR="004A3FB5" w:rsidRPr="00574818">
        <w:rPr>
          <w:sz w:val="28"/>
          <w:szCs w:val="28"/>
        </w:rPr>
        <w:t xml:space="preserve">(в редакции </w:t>
      </w:r>
      <w:r w:rsidR="00574818" w:rsidRPr="00574818">
        <w:rPr>
          <w:sz w:val="28"/>
          <w:szCs w:val="28"/>
        </w:rPr>
        <w:t>от 06.06.2013 №2016</w:t>
      </w:r>
      <w:r w:rsidR="004A3FB5" w:rsidRPr="00574818">
        <w:rPr>
          <w:sz w:val="28"/>
          <w:szCs w:val="28"/>
        </w:rPr>
        <w:t>)</w:t>
      </w:r>
      <w:r w:rsidR="00B55201">
        <w:rPr>
          <w:sz w:val="28"/>
          <w:szCs w:val="28"/>
        </w:rPr>
        <w:t>.</w:t>
      </w:r>
    </w:p>
    <w:p w:rsidR="002A7FAF" w:rsidRPr="001F5575" w:rsidRDefault="002A7FAF" w:rsidP="000C1DA5">
      <w:pPr>
        <w:ind w:firstLine="709"/>
        <w:rPr>
          <w:sz w:val="28"/>
          <w:szCs w:val="28"/>
        </w:rPr>
      </w:pPr>
      <w:r w:rsidRPr="0010192F">
        <w:rPr>
          <w:sz w:val="28"/>
          <w:szCs w:val="28"/>
        </w:rPr>
        <w:t xml:space="preserve">В Докладе о результатах и основных направлениях деятельности </w:t>
      </w:r>
      <w:r w:rsidR="00156567">
        <w:rPr>
          <w:sz w:val="28"/>
          <w:szCs w:val="28"/>
        </w:rPr>
        <w:t xml:space="preserve">Финансового управления города </w:t>
      </w:r>
      <w:r w:rsidRPr="0010192F">
        <w:rPr>
          <w:sz w:val="28"/>
          <w:szCs w:val="28"/>
        </w:rPr>
        <w:t xml:space="preserve">отражены результаты деятельности </w:t>
      </w:r>
      <w:r w:rsidR="00CF7C8E">
        <w:rPr>
          <w:sz w:val="28"/>
          <w:szCs w:val="28"/>
        </w:rPr>
        <w:t>в 201</w:t>
      </w:r>
      <w:r w:rsidR="004A3FB5">
        <w:rPr>
          <w:sz w:val="28"/>
          <w:szCs w:val="28"/>
        </w:rPr>
        <w:t>2</w:t>
      </w:r>
      <w:r w:rsidR="00B55201">
        <w:rPr>
          <w:sz w:val="28"/>
          <w:szCs w:val="28"/>
        </w:rPr>
        <w:t xml:space="preserve"> </w:t>
      </w:r>
      <w:r w:rsidRPr="001F5575">
        <w:rPr>
          <w:sz w:val="28"/>
          <w:szCs w:val="28"/>
        </w:rPr>
        <w:t>год</w:t>
      </w:r>
      <w:r w:rsidR="00B55201">
        <w:rPr>
          <w:sz w:val="28"/>
          <w:szCs w:val="28"/>
        </w:rPr>
        <w:t>у</w:t>
      </w:r>
      <w:r w:rsidRPr="001F5575">
        <w:rPr>
          <w:sz w:val="28"/>
          <w:szCs w:val="28"/>
        </w:rPr>
        <w:t xml:space="preserve"> и о</w:t>
      </w:r>
      <w:r>
        <w:rPr>
          <w:sz w:val="28"/>
          <w:szCs w:val="28"/>
        </w:rPr>
        <w:t>пределен</w:t>
      </w:r>
      <w:r w:rsidRPr="001F5575">
        <w:rPr>
          <w:sz w:val="28"/>
          <w:szCs w:val="28"/>
        </w:rPr>
        <w:t>ы основные направления работы на 20</w:t>
      </w:r>
      <w:r>
        <w:rPr>
          <w:sz w:val="28"/>
          <w:szCs w:val="28"/>
        </w:rPr>
        <w:t>1</w:t>
      </w:r>
      <w:r w:rsidR="004A3FB5">
        <w:rPr>
          <w:sz w:val="28"/>
          <w:szCs w:val="28"/>
        </w:rPr>
        <w:t>4</w:t>
      </w:r>
      <w:r w:rsidRPr="001F5575">
        <w:rPr>
          <w:sz w:val="28"/>
          <w:szCs w:val="28"/>
        </w:rPr>
        <w:t>-201</w:t>
      </w:r>
      <w:r w:rsidR="004A3FB5">
        <w:rPr>
          <w:sz w:val="28"/>
          <w:szCs w:val="28"/>
        </w:rPr>
        <w:t>6</w:t>
      </w:r>
      <w:r w:rsidRPr="001F5575">
        <w:rPr>
          <w:sz w:val="28"/>
          <w:szCs w:val="28"/>
        </w:rPr>
        <w:t xml:space="preserve"> годы. </w:t>
      </w:r>
    </w:p>
    <w:p w:rsidR="00C8077C" w:rsidRPr="004D7C90" w:rsidRDefault="002A7FAF" w:rsidP="000C1DA5">
      <w:pPr>
        <w:pStyle w:val="1"/>
        <w:jc w:val="both"/>
        <w:rPr>
          <w:b w:val="0"/>
          <w:sz w:val="28"/>
          <w:szCs w:val="28"/>
        </w:rPr>
      </w:pPr>
      <w:r w:rsidRPr="00DB0206">
        <w:rPr>
          <w:b w:val="0"/>
          <w:sz w:val="28"/>
          <w:szCs w:val="28"/>
        </w:rPr>
        <w:t xml:space="preserve">В соответствии </w:t>
      </w:r>
      <w:r w:rsidRPr="00DB0206">
        <w:rPr>
          <w:b w:val="0"/>
          <w:sz w:val="28"/>
          <w:szCs w:val="28"/>
          <w:lang w:val="en-US"/>
        </w:rPr>
        <w:t>c</w:t>
      </w:r>
      <w:r w:rsidR="00C8077C" w:rsidRPr="00C8077C">
        <w:rPr>
          <w:b w:val="0"/>
          <w:sz w:val="28"/>
          <w:szCs w:val="28"/>
        </w:rPr>
        <w:t xml:space="preserve"> </w:t>
      </w:r>
      <w:r w:rsidR="00C8077C" w:rsidRPr="004D7C90">
        <w:rPr>
          <w:b w:val="0"/>
          <w:sz w:val="28"/>
          <w:szCs w:val="28"/>
        </w:rPr>
        <w:t>Положени</w:t>
      </w:r>
      <w:r w:rsidR="00C8077C">
        <w:rPr>
          <w:b w:val="0"/>
          <w:sz w:val="28"/>
          <w:szCs w:val="28"/>
        </w:rPr>
        <w:t>ем</w:t>
      </w:r>
      <w:r w:rsidR="00C8077C" w:rsidRPr="004D7C90">
        <w:rPr>
          <w:b w:val="0"/>
          <w:sz w:val="28"/>
          <w:szCs w:val="28"/>
        </w:rPr>
        <w:t xml:space="preserve"> о Финансовом управлении города Волгодонска, утвержденного р</w:t>
      </w:r>
      <w:r w:rsidR="00C8077C" w:rsidRPr="004D7C90">
        <w:rPr>
          <w:b w:val="0"/>
          <w:sz w:val="28"/>
          <w:szCs w:val="28"/>
        </w:rPr>
        <w:t>е</w:t>
      </w:r>
      <w:r w:rsidR="00C8077C" w:rsidRPr="004D7C90">
        <w:rPr>
          <w:b w:val="0"/>
          <w:sz w:val="28"/>
          <w:szCs w:val="28"/>
        </w:rPr>
        <w:t xml:space="preserve">шением Волгодонской городской Думы от 06.02.2008 № 7 «Об утверждении Положения о Финансовом управлении города Волгодонска в новой редакции и его структуры» </w:t>
      </w:r>
      <w:r w:rsidR="004A3FB5" w:rsidRPr="00213627">
        <w:rPr>
          <w:b w:val="0"/>
          <w:sz w:val="28"/>
          <w:szCs w:val="28"/>
        </w:rPr>
        <w:t xml:space="preserve">(в редакции </w:t>
      </w:r>
      <w:r w:rsidR="00213627" w:rsidRPr="00213627">
        <w:rPr>
          <w:b w:val="0"/>
          <w:sz w:val="28"/>
          <w:szCs w:val="28"/>
        </w:rPr>
        <w:t>от 20.12.2012 №107</w:t>
      </w:r>
      <w:r w:rsidR="004A3FB5" w:rsidRPr="00213627">
        <w:rPr>
          <w:b w:val="0"/>
          <w:sz w:val="28"/>
          <w:szCs w:val="28"/>
        </w:rPr>
        <w:t xml:space="preserve">) </w:t>
      </w:r>
      <w:r w:rsidR="00C8077C">
        <w:rPr>
          <w:b w:val="0"/>
          <w:sz w:val="28"/>
          <w:szCs w:val="28"/>
        </w:rPr>
        <w:t xml:space="preserve">Финансовое управление города Волгодонска (далее – </w:t>
      </w:r>
      <w:r w:rsidR="00B55201">
        <w:rPr>
          <w:b w:val="0"/>
          <w:sz w:val="28"/>
          <w:szCs w:val="28"/>
        </w:rPr>
        <w:t>Ф</w:t>
      </w:r>
      <w:r w:rsidR="00C8077C">
        <w:rPr>
          <w:b w:val="0"/>
          <w:sz w:val="28"/>
          <w:szCs w:val="28"/>
        </w:rPr>
        <w:t>инуправление)</w:t>
      </w:r>
      <w:r w:rsidR="00C8077C" w:rsidRPr="004D7C90">
        <w:rPr>
          <w:b w:val="0"/>
          <w:sz w:val="28"/>
          <w:szCs w:val="28"/>
        </w:rPr>
        <w:t xml:space="preserve"> является органом Администрации города Волгодонска с правами юридического лица, осуществля</w:t>
      </w:r>
      <w:r w:rsidR="00C8077C" w:rsidRPr="004D7C90">
        <w:rPr>
          <w:b w:val="0"/>
          <w:sz w:val="28"/>
          <w:szCs w:val="28"/>
        </w:rPr>
        <w:t>ю</w:t>
      </w:r>
      <w:r w:rsidR="00C8077C" w:rsidRPr="004D7C90">
        <w:rPr>
          <w:b w:val="0"/>
          <w:sz w:val="28"/>
          <w:szCs w:val="28"/>
        </w:rPr>
        <w:t>щим работу по обеспечению единой финансовой и бюджетной политики на территории города, формированию и исполнению бюджета гор</w:t>
      </w:r>
      <w:r w:rsidR="00C8077C" w:rsidRPr="004D7C90">
        <w:rPr>
          <w:b w:val="0"/>
          <w:sz w:val="28"/>
          <w:szCs w:val="28"/>
        </w:rPr>
        <w:t>о</w:t>
      </w:r>
      <w:r w:rsidR="00C8077C" w:rsidRPr="004D7C90">
        <w:rPr>
          <w:b w:val="0"/>
          <w:sz w:val="28"/>
          <w:szCs w:val="28"/>
        </w:rPr>
        <w:t xml:space="preserve">да. </w:t>
      </w:r>
    </w:p>
    <w:p w:rsidR="00523823" w:rsidRDefault="00523823" w:rsidP="000C1DA5">
      <w:pPr>
        <w:ind w:firstLine="709"/>
        <w:rPr>
          <w:sz w:val="28"/>
          <w:szCs w:val="28"/>
        </w:rPr>
      </w:pPr>
    </w:p>
    <w:p w:rsidR="0084717E" w:rsidRPr="00534E54" w:rsidRDefault="0084717E" w:rsidP="000C1DA5">
      <w:pPr>
        <w:ind w:firstLine="709"/>
        <w:jc w:val="center"/>
        <w:rPr>
          <w:b/>
          <w:sz w:val="28"/>
          <w:szCs w:val="28"/>
        </w:rPr>
      </w:pPr>
      <w:r w:rsidRPr="007F64E6">
        <w:rPr>
          <w:b/>
          <w:sz w:val="28"/>
          <w:szCs w:val="28"/>
        </w:rPr>
        <w:t>Раздел 1.</w:t>
      </w:r>
      <w:r>
        <w:rPr>
          <w:sz w:val="28"/>
          <w:szCs w:val="28"/>
        </w:rPr>
        <w:t xml:space="preserve"> </w:t>
      </w:r>
      <w:r w:rsidRPr="00534E54">
        <w:rPr>
          <w:b/>
          <w:sz w:val="28"/>
          <w:szCs w:val="28"/>
        </w:rPr>
        <w:t>Стратегические цели, тактические задачи деятельн</w:t>
      </w:r>
      <w:r w:rsidR="007D21A2">
        <w:rPr>
          <w:b/>
          <w:sz w:val="28"/>
          <w:szCs w:val="28"/>
        </w:rPr>
        <w:t>ости и показатели их достижения</w:t>
      </w:r>
    </w:p>
    <w:p w:rsidR="0084717E" w:rsidRPr="00C27127" w:rsidRDefault="0084717E" w:rsidP="000C1DA5">
      <w:pPr>
        <w:ind w:firstLine="709"/>
        <w:rPr>
          <w:sz w:val="28"/>
          <w:szCs w:val="28"/>
        </w:rPr>
      </w:pPr>
    </w:p>
    <w:p w:rsidR="0084717E" w:rsidRPr="0012674F" w:rsidRDefault="008A22EE" w:rsidP="000C1DA5">
      <w:pPr>
        <w:autoSpaceDE w:val="0"/>
        <w:autoSpaceDN w:val="0"/>
        <w:adjustRightInd w:val="0"/>
        <w:ind w:firstLine="709"/>
        <w:rPr>
          <w:sz w:val="28"/>
          <w:szCs w:val="28"/>
        </w:rPr>
      </w:pPr>
      <w:r w:rsidRPr="00450DAD">
        <w:rPr>
          <w:sz w:val="28"/>
          <w:szCs w:val="28"/>
        </w:rPr>
        <w:t xml:space="preserve">Стратегические цели </w:t>
      </w:r>
      <w:r w:rsidR="00B55201">
        <w:rPr>
          <w:sz w:val="28"/>
          <w:szCs w:val="28"/>
        </w:rPr>
        <w:t>Финуправления</w:t>
      </w:r>
      <w:r w:rsidRPr="00450DAD">
        <w:rPr>
          <w:sz w:val="28"/>
          <w:szCs w:val="28"/>
        </w:rPr>
        <w:t>, а также тактические задачи, обеспечивающие достижение соответствующих целей</w:t>
      </w:r>
      <w:r w:rsidR="00E044C2" w:rsidRPr="00450DAD">
        <w:rPr>
          <w:sz w:val="28"/>
          <w:szCs w:val="28"/>
        </w:rPr>
        <w:t>,</w:t>
      </w:r>
      <w:r w:rsidRPr="00450DAD">
        <w:rPr>
          <w:sz w:val="28"/>
          <w:szCs w:val="28"/>
        </w:rPr>
        <w:t xml:space="preserve"> определены исходя из требований бюджетного законодательства Российской Федерации</w:t>
      </w:r>
      <w:r w:rsidR="00D2427F" w:rsidRPr="00450DAD">
        <w:rPr>
          <w:sz w:val="28"/>
          <w:szCs w:val="28"/>
        </w:rPr>
        <w:t>, Бюджетн</w:t>
      </w:r>
      <w:r w:rsidR="003B17F5" w:rsidRPr="00450DAD">
        <w:rPr>
          <w:sz w:val="28"/>
          <w:szCs w:val="28"/>
        </w:rPr>
        <w:t>ых</w:t>
      </w:r>
      <w:r w:rsidR="00D2427F" w:rsidRPr="00450DAD">
        <w:rPr>
          <w:sz w:val="28"/>
          <w:szCs w:val="28"/>
        </w:rPr>
        <w:t xml:space="preserve"> послани</w:t>
      </w:r>
      <w:r w:rsidR="003B17F5" w:rsidRPr="00450DAD">
        <w:rPr>
          <w:sz w:val="28"/>
          <w:szCs w:val="28"/>
        </w:rPr>
        <w:t>й</w:t>
      </w:r>
      <w:r w:rsidR="00D2427F" w:rsidRPr="00450DAD">
        <w:rPr>
          <w:sz w:val="28"/>
          <w:szCs w:val="28"/>
        </w:rPr>
        <w:t xml:space="preserve"> Президента Российской Федерации о бюджетной политике основны</w:t>
      </w:r>
      <w:r w:rsidR="00705D73" w:rsidRPr="00450DAD">
        <w:rPr>
          <w:sz w:val="28"/>
          <w:szCs w:val="28"/>
        </w:rPr>
        <w:t>х</w:t>
      </w:r>
      <w:r w:rsidR="00D2427F" w:rsidRPr="00450DAD">
        <w:rPr>
          <w:sz w:val="28"/>
          <w:szCs w:val="28"/>
        </w:rPr>
        <w:t xml:space="preserve"> направлени</w:t>
      </w:r>
      <w:r w:rsidR="00705D73" w:rsidRPr="00450DAD">
        <w:rPr>
          <w:sz w:val="28"/>
          <w:szCs w:val="28"/>
        </w:rPr>
        <w:t xml:space="preserve">й </w:t>
      </w:r>
      <w:r w:rsidR="00D2427F" w:rsidRPr="00450DAD">
        <w:rPr>
          <w:sz w:val="28"/>
          <w:szCs w:val="28"/>
        </w:rPr>
        <w:t>бюджетной и налоговой политики Ростовской области на 201</w:t>
      </w:r>
      <w:r w:rsidR="004A3FB5">
        <w:rPr>
          <w:sz w:val="28"/>
          <w:szCs w:val="28"/>
        </w:rPr>
        <w:t>3</w:t>
      </w:r>
      <w:r w:rsidR="00D2427F" w:rsidRPr="00450DAD">
        <w:rPr>
          <w:sz w:val="28"/>
          <w:szCs w:val="28"/>
        </w:rPr>
        <w:t>-201</w:t>
      </w:r>
      <w:r w:rsidR="004A3FB5">
        <w:rPr>
          <w:sz w:val="28"/>
          <w:szCs w:val="28"/>
        </w:rPr>
        <w:t>5</w:t>
      </w:r>
      <w:r w:rsidR="00D2427F" w:rsidRPr="00450DAD">
        <w:rPr>
          <w:sz w:val="28"/>
          <w:szCs w:val="28"/>
        </w:rPr>
        <w:t xml:space="preserve"> годы</w:t>
      </w:r>
      <w:r w:rsidR="0012674F">
        <w:rPr>
          <w:sz w:val="28"/>
          <w:szCs w:val="28"/>
        </w:rPr>
        <w:t xml:space="preserve"> и решения </w:t>
      </w:r>
      <w:r w:rsidR="0012674F" w:rsidRPr="0012674F">
        <w:rPr>
          <w:sz w:val="28"/>
          <w:szCs w:val="28"/>
        </w:rPr>
        <w:t>Волгодонской городской Думы от 06.02.2008 № 7 «Об утверждении Положения о Финансовом управлении города Волгодонска в новой редакции и его структуры»</w:t>
      </w:r>
      <w:r w:rsidR="0012674F">
        <w:rPr>
          <w:sz w:val="28"/>
          <w:szCs w:val="28"/>
        </w:rPr>
        <w:t>.</w:t>
      </w:r>
    </w:p>
    <w:p w:rsidR="0084717E" w:rsidRDefault="0084717E" w:rsidP="000C1DA5">
      <w:pPr>
        <w:autoSpaceDE w:val="0"/>
        <w:autoSpaceDN w:val="0"/>
        <w:adjustRightInd w:val="0"/>
        <w:ind w:firstLine="709"/>
        <w:rPr>
          <w:sz w:val="28"/>
          <w:szCs w:val="28"/>
        </w:rPr>
      </w:pPr>
      <w:r>
        <w:rPr>
          <w:sz w:val="28"/>
          <w:szCs w:val="28"/>
        </w:rPr>
        <w:t xml:space="preserve">Стратегическими целями </w:t>
      </w:r>
      <w:r w:rsidR="00B55201">
        <w:rPr>
          <w:sz w:val="28"/>
          <w:szCs w:val="28"/>
        </w:rPr>
        <w:t xml:space="preserve">Финуправления </w:t>
      </w:r>
      <w:r>
        <w:rPr>
          <w:sz w:val="28"/>
          <w:szCs w:val="28"/>
        </w:rPr>
        <w:t>являются:</w:t>
      </w:r>
    </w:p>
    <w:p w:rsidR="00540997" w:rsidRDefault="0084717E" w:rsidP="000C1DA5">
      <w:pPr>
        <w:numPr>
          <w:ilvl w:val="0"/>
          <w:numId w:val="3"/>
        </w:numPr>
        <w:tabs>
          <w:tab w:val="clear" w:pos="1440"/>
          <w:tab w:val="num" w:pos="0"/>
        </w:tabs>
        <w:autoSpaceDE w:val="0"/>
        <w:autoSpaceDN w:val="0"/>
        <w:adjustRightInd w:val="0"/>
        <w:ind w:left="0" w:firstLine="709"/>
        <w:rPr>
          <w:sz w:val="28"/>
          <w:szCs w:val="28"/>
        </w:rPr>
      </w:pPr>
      <w:r w:rsidRPr="00540997">
        <w:rPr>
          <w:sz w:val="28"/>
          <w:szCs w:val="28"/>
        </w:rPr>
        <w:t xml:space="preserve">Обеспечение выполнения и создание условий для оптимизации расходных обязательств </w:t>
      </w:r>
      <w:r w:rsidR="00C8077C">
        <w:rPr>
          <w:sz w:val="28"/>
          <w:szCs w:val="28"/>
        </w:rPr>
        <w:t>города</w:t>
      </w:r>
      <w:r w:rsidRPr="00540997">
        <w:rPr>
          <w:sz w:val="28"/>
          <w:szCs w:val="28"/>
        </w:rPr>
        <w:t>.</w:t>
      </w:r>
    </w:p>
    <w:p w:rsidR="00540997" w:rsidRDefault="00366ADB" w:rsidP="000C1DA5">
      <w:pPr>
        <w:numPr>
          <w:ilvl w:val="0"/>
          <w:numId w:val="3"/>
        </w:numPr>
        <w:tabs>
          <w:tab w:val="clear" w:pos="1440"/>
          <w:tab w:val="num" w:pos="0"/>
        </w:tabs>
        <w:autoSpaceDE w:val="0"/>
        <w:autoSpaceDN w:val="0"/>
        <w:adjustRightInd w:val="0"/>
        <w:ind w:left="0" w:firstLine="709"/>
        <w:rPr>
          <w:sz w:val="28"/>
          <w:szCs w:val="28"/>
        </w:rPr>
      </w:pPr>
      <w:r w:rsidRPr="00540997">
        <w:rPr>
          <w:sz w:val="28"/>
          <w:szCs w:val="28"/>
        </w:rPr>
        <w:t>Поддержание финансовой стабильности как основы для устойчивого социально-экономического развития</w:t>
      </w:r>
      <w:r w:rsidR="00C8077C">
        <w:rPr>
          <w:sz w:val="28"/>
          <w:szCs w:val="28"/>
        </w:rPr>
        <w:t xml:space="preserve"> города</w:t>
      </w:r>
      <w:r w:rsidRPr="00540997">
        <w:rPr>
          <w:sz w:val="28"/>
          <w:szCs w:val="28"/>
        </w:rPr>
        <w:t>.</w:t>
      </w:r>
    </w:p>
    <w:p w:rsidR="007061FA" w:rsidRDefault="00420703" w:rsidP="000C1DA5">
      <w:pPr>
        <w:autoSpaceDE w:val="0"/>
        <w:autoSpaceDN w:val="0"/>
        <w:adjustRightInd w:val="0"/>
        <w:ind w:firstLine="709"/>
        <w:rPr>
          <w:sz w:val="28"/>
          <w:szCs w:val="28"/>
        </w:rPr>
      </w:pPr>
      <w:r>
        <w:rPr>
          <w:sz w:val="28"/>
          <w:szCs w:val="28"/>
        </w:rPr>
        <w:t>Эти стратегические цели, а также тактические задачи, обеспечивающие достижение поставленных целей, описаны по тексту настоящего раздела, их плановые (целевые) значения приведены в приложении 1</w:t>
      </w:r>
      <w:r w:rsidR="007061FA">
        <w:rPr>
          <w:sz w:val="28"/>
          <w:szCs w:val="28"/>
        </w:rPr>
        <w:t>.</w:t>
      </w:r>
      <w:r>
        <w:rPr>
          <w:sz w:val="28"/>
          <w:szCs w:val="28"/>
        </w:rPr>
        <w:t xml:space="preserve"> </w:t>
      </w:r>
    </w:p>
    <w:p w:rsidR="00B55201" w:rsidRPr="00540997" w:rsidRDefault="00B55201" w:rsidP="000C1DA5">
      <w:pPr>
        <w:autoSpaceDE w:val="0"/>
        <w:autoSpaceDN w:val="0"/>
        <w:adjustRightInd w:val="0"/>
        <w:ind w:firstLine="709"/>
        <w:rPr>
          <w:sz w:val="28"/>
          <w:szCs w:val="28"/>
        </w:rPr>
      </w:pPr>
    </w:p>
    <w:p w:rsidR="007C3C07" w:rsidRPr="00534E54" w:rsidRDefault="007C3C07" w:rsidP="000C1DA5">
      <w:pPr>
        <w:ind w:firstLine="709"/>
        <w:jc w:val="center"/>
        <w:rPr>
          <w:b/>
          <w:sz w:val="28"/>
          <w:szCs w:val="28"/>
        </w:rPr>
      </w:pPr>
      <w:r w:rsidRPr="00534E54">
        <w:rPr>
          <w:b/>
          <w:sz w:val="28"/>
          <w:szCs w:val="28"/>
        </w:rPr>
        <w:lastRenderedPageBreak/>
        <w:t>Цель 1</w:t>
      </w:r>
      <w:r w:rsidR="00534E54" w:rsidRPr="00534E54">
        <w:rPr>
          <w:b/>
          <w:sz w:val="28"/>
          <w:szCs w:val="28"/>
        </w:rPr>
        <w:t>.</w:t>
      </w:r>
      <w:r w:rsidRPr="00534E54">
        <w:rPr>
          <w:b/>
          <w:sz w:val="28"/>
          <w:szCs w:val="28"/>
        </w:rPr>
        <w:t xml:space="preserve"> Обеспечение выполнения и создание условий для оптимизации расходных обязательств </w:t>
      </w:r>
      <w:r w:rsidR="00C8077C">
        <w:rPr>
          <w:b/>
          <w:sz w:val="28"/>
          <w:szCs w:val="28"/>
        </w:rPr>
        <w:t>города</w:t>
      </w:r>
    </w:p>
    <w:p w:rsidR="007C3C07" w:rsidRPr="007C3C07" w:rsidRDefault="007C3C07" w:rsidP="000C1DA5">
      <w:pPr>
        <w:ind w:firstLine="709"/>
        <w:jc w:val="center"/>
        <w:rPr>
          <w:sz w:val="28"/>
          <w:szCs w:val="28"/>
        </w:rPr>
      </w:pPr>
    </w:p>
    <w:p w:rsidR="007C3C07" w:rsidRPr="00015154" w:rsidRDefault="007C3C07" w:rsidP="000C1DA5">
      <w:pPr>
        <w:pStyle w:val="2"/>
        <w:tabs>
          <w:tab w:val="left" w:pos="0"/>
        </w:tabs>
        <w:ind w:firstLine="709"/>
        <w:rPr>
          <w:szCs w:val="28"/>
        </w:rPr>
      </w:pPr>
      <w:r w:rsidRPr="00015154">
        <w:rPr>
          <w:bCs/>
          <w:szCs w:val="28"/>
        </w:rPr>
        <w:t xml:space="preserve">Данная цель состоит в </w:t>
      </w:r>
      <w:r w:rsidRPr="00015154">
        <w:rPr>
          <w:szCs w:val="28"/>
        </w:rPr>
        <w:t xml:space="preserve">обеспечении полного и своевременного исполнения расходных обязательств </w:t>
      </w:r>
      <w:r w:rsidR="00C8077C">
        <w:rPr>
          <w:szCs w:val="28"/>
        </w:rPr>
        <w:t>города</w:t>
      </w:r>
      <w:r w:rsidRPr="00015154">
        <w:rPr>
          <w:szCs w:val="28"/>
        </w:rPr>
        <w:t>, установленных нормативными правовыми актами, договорами и согл</w:t>
      </w:r>
      <w:r w:rsidRPr="00015154">
        <w:rPr>
          <w:szCs w:val="28"/>
        </w:rPr>
        <w:t>а</w:t>
      </w:r>
      <w:r w:rsidRPr="00015154">
        <w:rPr>
          <w:szCs w:val="28"/>
        </w:rPr>
        <w:t xml:space="preserve">шениями, заключенными </w:t>
      </w:r>
      <w:r w:rsidR="00C8077C">
        <w:rPr>
          <w:szCs w:val="28"/>
        </w:rPr>
        <w:t xml:space="preserve">главными распорядителями </w:t>
      </w:r>
      <w:r w:rsidR="00B55201">
        <w:rPr>
          <w:szCs w:val="28"/>
        </w:rPr>
        <w:t xml:space="preserve">средств местного </w:t>
      </w:r>
      <w:r w:rsidR="00C8077C">
        <w:rPr>
          <w:szCs w:val="28"/>
        </w:rPr>
        <w:t>бюджет</w:t>
      </w:r>
      <w:r w:rsidR="00B55201">
        <w:rPr>
          <w:szCs w:val="28"/>
        </w:rPr>
        <w:t>а</w:t>
      </w:r>
      <w:r w:rsidR="00C8077C">
        <w:rPr>
          <w:szCs w:val="28"/>
        </w:rPr>
        <w:t>.</w:t>
      </w:r>
      <w:r w:rsidRPr="00015154">
        <w:rPr>
          <w:szCs w:val="28"/>
        </w:rPr>
        <w:t xml:space="preserve"> Для обеспечения устойчивости бюджетной системы необходимо обеспечи</w:t>
      </w:r>
      <w:r w:rsidR="00705D73">
        <w:rPr>
          <w:szCs w:val="28"/>
        </w:rPr>
        <w:t>ва</w:t>
      </w:r>
      <w:r w:rsidRPr="00015154">
        <w:rPr>
          <w:szCs w:val="28"/>
        </w:rPr>
        <w:t xml:space="preserve">ть соответствие расходных обязательств полномочиям и функциям </w:t>
      </w:r>
      <w:r w:rsidR="00C8077C">
        <w:rPr>
          <w:szCs w:val="28"/>
        </w:rPr>
        <w:t xml:space="preserve">главных распорядителей </w:t>
      </w:r>
      <w:r w:rsidR="00B55201">
        <w:rPr>
          <w:szCs w:val="28"/>
        </w:rPr>
        <w:t xml:space="preserve">средств местного бюджета </w:t>
      </w:r>
      <w:r w:rsidRPr="00015154">
        <w:rPr>
          <w:szCs w:val="28"/>
        </w:rPr>
        <w:t>и оптимальное распределение бюджетных р</w:t>
      </w:r>
      <w:r w:rsidRPr="00015154">
        <w:rPr>
          <w:szCs w:val="28"/>
        </w:rPr>
        <w:t>е</w:t>
      </w:r>
      <w:r w:rsidRPr="00015154">
        <w:rPr>
          <w:szCs w:val="28"/>
        </w:rPr>
        <w:t>сурсов для финанс</w:t>
      </w:r>
      <w:r w:rsidR="00AC4B35">
        <w:rPr>
          <w:szCs w:val="28"/>
        </w:rPr>
        <w:t>ового обеспечения</w:t>
      </w:r>
      <w:r w:rsidRPr="00015154">
        <w:rPr>
          <w:szCs w:val="28"/>
        </w:rPr>
        <w:t xml:space="preserve"> этих функций.</w:t>
      </w:r>
    </w:p>
    <w:p w:rsidR="007C3C07" w:rsidRDefault="007C3C07" w:rsidP="000C1DA5">
      <w:pPr>
        <w:ind w:firstLine="709"/>
        <w:rPr>
          <w:sz w:val="28"/>
          <w:szCs w:val="28"/>
        </w:rPr>
      </w:pPr>
      <w:r w:rsidRPr="007C3C07">
        <w:rPr>
          <w:sz w:val="28"/>
          <w:szCs w:val="28"/>
        </w:rPr>
        <w:t>Административн</w:t>
      </w:r>
      <w:r w:rsidR="00DD01C7">
        <w:rPr>
          <w:sz w:val="28"/>
          <w:szCs w:val="28"/>
        </w:rPr>
        <w:t>ые</w:t>
      </w:r>
      <w:r w:rsidRPr="007C3C07">
        <w:rPr>
          <w:sz w:val="28"/>
          <w:szCs w:val="28"/>
        </w:rPr>
        <w:t xml:space="preserve"> функци</w:t>
      </w:r>
      <w:r w:rsidR="00DD01C7">
        <w:rPr>
          <w:sz w:val="28"/>
          <w:szCs w:val="28"/>
        </w:rPr>
        <w:t>и</w:t>
      </w:r>
      <w:r w:rsidRPr="007C3C07">
        <w:rPr>
          <w:sz w:val="28"/>
          <w:szCs w:val="28"/>
        </w:rPr>
        <w:t xml:space="preserve"> </w:t>
      </w:r>
      <w:r w:rsidR="00B55201">
        <w:rPr>
          <w:sz w:val="28"/>
          <w:szCs w:val="28"/>
        </w:rPr>
        <w:t>Финуправления</w:t>
      </w:r>
      <w:r>
        <w:rPr>
          <w:sz w:val="28"/>
          <w:szCs w:val="28"/>
        </w:rPr>
        <w:t xml:space="preserve"> </w:t>
      </w:r>
      <w:r w:rsidRPr="007C3C07">
        <w:rPr>
          <w:sz w:val="28"/>
          <w:szCs w:val="28"/>
        </w:rPr>
        <w:t>по достижению данной цели заключа</w:t>
      </w:r>
      <w:r w:rsidR="00DD01C7">
        <w:rPr>
          <w:sz w:val="28"/>
          <w:szCs w:val="28"/>
        </w:rPr>
        <w:t>ю</w:t>
      </w:r>
      <w:r w:rsidRPr="007C3C07">
        <w:rPr>
          <w:sz w:val="28"/>
          <w:szCs w:val="28"/>
        </w:rPr>
        <w:t xml:space="preserve">тся в </w:t>
      </w:r>
      <w:r w:rsidR="004A5D81">
        <w:rPr>
          <w:sz w:val="28"/>
          <w:szCs w:val="28"/>
        </w:rPr>
        <w:t xml:space="preserve">организации и обеспечении </w:t>
      </w:r>
      <w:r w:rsidRPr="007C3C07">
        <w:rPr>
          <w:sz w:val="28"/>
          <w:szCs w:val="28"/>
        </w:rPr>
        <w:t>своевременной и качественной подготовк</w:t>
      </w:r>
      <w:r w:rsidR="004A5D81">
        <w:rPr>
          <w:sz w:val="28"/>
          <w:szCs w:val="28"/>
        </w:rPr>
        <w:t>и</w:t>
      </w:r>
      <w:r w:rsidRPr="007C3C07">
        <w:rPr>
          <w:sz w:val="28"/>
          <w:szCs w:val="28"/>
        </w:rPr>
        <w:t xml:space="preserve"> проекта </w:t>
      </w:r>
      <w:r w:rsidR="00C8077C">
        <w:rPr>
          <w:sz w:val="28"/>
          <w:szCs w:val="28"/>
        </w:rPr>
        <w:t>решения Волгодонской городской Думы</w:t>
      </w:r>
      <w:r w:rsidRPr="007C3C07">
        <w:rPr>
          <w:sz w:val="28"/>
          <w:szCs w:val="28"/>
        </w:rPr>
        <w:t xml:space="preserve"> о</w:t>
      </w:r>
      <w:r w:rsidR="00C8077C">
        <w:rPr>
          <w:sz w:val="28"/>
          <w:szCs w:val="28"/>
        </w:rPr>
        <w:t xml:space="preserve"> бюджете города Волгодонска</w:t>
      </w:r>
      <w:r w:rsidR="00B55201">
        <w:rPr>
          <w:sz w:val="28"/>
          <w:szCs w:val="28"/>
        </w:rPr>
        <w:t xml:space="preserve"> (далее проект местно</w:t>
      </w:r>
      <w:r w:rsidR="009352C8">
        <w:rPr>
          <w:sz w:val="28"/>
          <w:szCs w:val="28"/>
        </w:rPr>
        <w:t>го</w:t>
      </w:r>
      <w:r w:rsidR="00B55201">
        <w:rPr>
          <w:sz w:val="28"/>
          <w:szCs w:val="28"/>
        </w:rPr>
        <w:t xml:space="preserve"> бюджет</w:t>
      </w:r>
      <w:r w:rsidR="009352C8">
        <w:rPr>
          <w:sz w:val="28"/>
          <w:szCs w:val="28"/>
        </w:rPr>
        <w:t>а</w:t>
      </w:r>
      <w:r w:rsidR="00B55201">
        <w:rPr>
          <w:sz w:val="28"/>
          <w:szCs w:val="28"/>
        </w:rPr>
        <w:t>)</w:t>
      </w:r>
      <w:r w:rsidRPr="007C3C07">
        <w:rPr>
          <w:sz w:val="28"/>
          <w:szCs w:val="28"/>
        </w:rPr>
        <w:t xml:space="preserve">, исполнения </w:t>
      </w:r>
      <w:r w:rsidR="00C8077C">
        <w:rPr>
          <w:sz w:val="28"/>
          <w:szCs w:val="28"/>
        </w:rPr>
        <w:t xml:space="preserve">местного </w:t>
      </w:r>
      <w:r w:rsidRPr="007C3C07">
        <w:rPr>
          <w:sz w:val="28"/>
          <w:szCs w:val="28"/>
        </w:rPr>
        <w:t>бюджета и формировани</w:t>
      </w:r>
      <w:r w:rsidR="004A5D81">
        <w:rPr>
          <w:sz w:val="28"/>
          <w:szCs w:val="28"/>
        </w:rPr>
        <w:t>я</w:t>
      </w:r>
      <w:r w:rsidRPr="007C3C07">
        <w:rPr>
          <w:sz w:val="28"/>
          <w:szCs w:val="28"/>
        </w:rPr>
        <w:t xml:space="preserve"> бюджетной отчетности</w:t>
      </w:r>
      <w:r w:rsidR="00DD01C7">
        <w:rPr>
          <w:sz w:val="28"/>
          <w:szCs w:val="28"/>
        </w:rPr>
        <w:t>;</w:t>
      </w:r>
      <w:r w:rsidR="005101AD" w:rsidRPr="005101AD">
        <w:rPr>
          <w:sz w:val="28"/>
          <w:szCs w:val="28"/>
        </w:rPr>
        <w:t xml:space="preserve"> в создании условий для повышения качества управления </w:t>
      </w:r>
      <w:r w:rsidR="00C8077C">
        <w:rPr>
          <w:sz w:val="28"/>
          <w:szCs w:val="28"/>
        </w:rPr>
        <w:t>местным</w:t>
      </w:r>
      <w:r w:rsidR="005101AD" w:rsidRPr="005101AD">
        <w:rPr>
          <w:sz w:val="28"/>
          <w:szCs w:val="28"/>
        </w:rPr>
        <w:t xml:space="preserve"> бюджетом, финансового менеджмента главных распорядителей </w:t>
      </w:r>
      <w:r w:rsidR="00B55201" w:rsidRPr="00B55201">
        <w:rPr>
          <w:sz w:val="28"/>
          <w:szCs w:val="28"/>
        </w:rPr>
        <w:t>средств местного бюджета</w:t>
      </w:r>
      <w:r w:rsidR="00DD01C7">
        <w:rPr>
          <w:sz w:val="28"/>
          <w:szCs w:val="28"/>
        </w:rPr>
        <w:t>; в</w:t>
      </w:r>
      <w:r w:rsidR="005101AD" w:rsidRPr="005101AD">
        <w:rPr>
          <w:sz w:val="28"/>
          <w:szCs w:val="28"/>
        </w:rPr>
        <w:t xml:space="preserve"> осуществлении финансового контроля в пределах своей компетенции.</w:t>
      </w:r>
    </w:p>
    <w:p w:rsidR="007C3C07" w:rsidRDefault="007C3C07" w:rsidP="000C1DA5">
      <w:pPr>
        <w:ind w:firstLine="709"/>
        <w:rPr>
          <w:sz w:val="28"/>
          <w:szCs w:val="28"/>
        </w:rPr>
      </w:pPr>
      <w:r w:rsidRPr="007C3C07">
        <w:rPr>
          <w:sz w:val="28"/>
          <w:szCs w:val="28"/>
        </w:rPr>
        <w:t xml:space="preserve">При </w:t>
      </w:r>
      <w:r w:rsidR="00B55201">
        <w:rPr>
          <w:sz w:val="28"/>
          <w:szCs w:val="28"/>
        </w:rPr>
        <w:t>формировании</w:t>
      </w:r>
      <w:r w:rsidR="00DD01C7">
        <w:rPr>
          <w:sz w:val="28"/>
          <w:szCs w:val="28"/>
        </w:rPr>
        <w:t xml:space="preserve"> </w:t>
      </w:r>
      <w:r w:rsidR="00B55201">
        <w:rPr>
          <w:sz w:val="28"/>
          <w:szCs w:val="28"/>
        </w:rPr>
        <w:t xml:space="preserve">местного </w:t>
      </w:r>
      <w:r w:rsidR="00DD01C7">
        <w:rPr>
          <w:sz w:val="28"/>
          <w:szCs w:val="28"/>
        </w:rPr>
        <w:t>бюджет</w:t>
      </w:r>
      <w:r w:rsidR="00B55201">
        <w:rPr>
          <w:sz w:val="28"/>
          <w:szCs w:val="28"/>
        </w:rPr>
        <w:t>а</w:t>
      </w:r>
      <w:r w:rsidR="00DD01C7">
        <w:rPr>
          <w:sz w:val="28"/>
          <w:szCs w:val="28"/>
        </w:rPr>
        <w:t xml:space="preserve"> и</w:t>
      </w:r>
      <w:r w:rsidRPr="007C3C07">
        <w:rPr>
          <w:sz w:val="28"/>
          <w:szCs w:val="28"/>
        </w:rPr>
        <w:t xml:space="preserve"> организации </w:t>
      </w:r>
      <w:r w:rsidR="00DD01C7">
        <w:rPr>
          <w:sz w:val="28"/>
          <w:szCs w:val="28"/>
        </w:rPr>
        <w:t xml:space="preserve">его </w:t>
      </w:r>
      <w:r w:rsidRPr="007C3C07">
        <w:rPr>
          <w:sz w:val="28"/>
          <w:szCs w:val="28"/>
        </w:rPr>
        <w:t xml:space="preserve">исполнения </w:t>
      </w:r>
      <w:r w:rsidR="00B55201">
        <w:rPr>
          <w:sz w:val="28"/>
          <w:szCs w:val="28"/>
        </w:rPr>
        <w:t>Финуправление</w:t>
      </w:r>
      <w:r>
        <w:rPr>
          <w:sz w:val="28"/>
          <w:szCs w:val="28"/>
        </w:rPr>
        <w:t xml:space="preserve"> </w:t>
      </w:r>
      <w:r w:rsidRPr="007C3C07">
        <w:rPr>
          <w:sz w:val="28"/>
          <w:szCs w:val="28"/>
        </w:rPr>
        <w:t>учитывает необходимость обеспечения всех расходных обязательств</w:t>
      </w:r>
      <w:r>
        <w:rPr>
          <w:sz w:val="28"/>
          <w:szCs w:val="28"/>
        </w:rPr>
        <w:t xml:space="preserve"> </w:t>
      </w:r>
      <w:r w:rsidR="00B55201">
        <w:rPr>
          <w:sz w:val="28"/>
          <w:szCs w:val="28"/>
        </w:rPr>
        <w:t>города Волгодонска</w:t>
      </w:r>
      <w:r w:rsidRPr="007C3C07">
        <w:rPr>
          <w:sz w:val="28"/>
          <w:szCs w:val="28"/>
        </w:rPr>
        <w:t xml:space="preserve">. </w:t>
      </w:r>
      <w:r w:rsidR="00C8077C">
        <w:rPr>
          <w:sz w:val="28"/>
          <w:szCs w:val="28"/>
        </w:rPr>
        <w:t>Финуправление</w:t>
      </w:r>
      <w:r w:rsidR="00056ACA">
        <w:rPr>
          <w:sz w:val="28"/>
          <w:szCs w:val="28"/>
        </w:rPr>
        <w:t xml:space="preserve"> </w:t>
      </w:r>
      <w:r w:rsidRPr="007C3C07">
        <w:rPr>
          <w:sz w:val="28"/>
          <w:szCs w:val="28"/>
        </w:rPr>
        <w:t xml:space="preserve">в рамках своей компетенции обеспечивает поддержание приемлемого объема расходных обязательств, в частности путем внесения предложений по </w:t>
      </w:r>
      <w:r w:rsidR="00B55201" w:rsidRPr="007C3C07">
        <w:rPr>
          <w:sz w:val="28"/>
          <w:szCs w:val="28"/>
        </w:rPr>
        <w:t>оптимизации</w:t>
      </w:r>
      <w:r w:rsidRPr="007C3C07">
        <w:rPr>
          <w:sz w:val="28"/>
          <w:szCs w:val="28"/>
        </w:rPr>
        <w:t xml:space="preserve"> действующих и соблюдения установленных процедур принятия </w:t>
      </w:r>
      <w:r w:rsidR="007061FA">
        <w:rPr>
          <w:sz w:val="28"/>
          <w:szCs w:val="28"/>
        </w:rPr>
        <w:t>«</w:t>
      </w:r>
      <w:r w:rsidRPr="007C3C07">
        <w:rPr>
          <w:sz w:val="28"/>
          <w:szCs w:val="28"/>
        </w:rPr>
        <w:t>новых</w:t>
      </w:r>
      <w:r w:rsidR="007061FA">
        <w:rPr>
          <w:sz w:val="28"/>
          <w:szCs w:val="28"/>
        </w:rPr>
        <w:t>»</w:t>
      </w:r>
      <w:r w:rsidRPr="007C3C07">
        <w:rPr>
          <w:sz w:val="28"/>
          <w:szCs w:val="28"/>
        </w:rPr>
        <w:t xml:space="preserve"> </w:t>
      </w:r>
      <w:r w:rsidR="007061FA">
        <w:rPr>
          <w:sz w:val="28"/>
          <w:szCs w:val="28"/>
        </w:rPr>
        <w:t xml:space="preserve">расходных </w:t>
      </w:r>
      <w:r w:rsidRPr="007C3C07">
        <w:rPr>
          <w:sz w:val="28"/>
          <w:szCs w:val="28"/>
        </w:rPr>
        <w:t>обязательств</w:t>
      </w:r>
      <w:r w:rsidR="00EA173D">
        <w:rPr>
          <w:sz w:val="28"/>
          <w:szCs w:val="28"/>
        </w:rPr>
        <w:t>.</w:t>
      </w:r>
    </w:p>
    <w:p w:rsidR="00FE4DD4" w:rsidRPr="00583EB5" w:rsidRDefault="00C9527D" w:rsidP="000C1DA5">
      <w:pPr>
        <w:widowControl w:val="0"/>
        <w:ind w:firstLine="709"/>
        <w:rPr>
          <w:sz w:val="28"/>
          <w:szCs w:val="28"/>
        </w:rPr>
      </w:pPr>
      <w:r w:rsidRPr="00583EB5">
        <w:rPr>
          <w:sz w:val="28"/>
          <w:szCs w:val="28"/>
        </w:rPr>
        <w:t>В состав расходов местного бюджета в 201</w:t>
      </w:r>
      <w:r w:rsidR="00616E98" w:rsidRPr="00583EB5">
        <w:rPr>
          <w:sz w:val="28"/>
          <w:szCs w:val="28"/>
        </w:rPr>
        <w:t>2</w:t>
      </w:r>
      <w:r w:rsidRPr="00583EB5">
        <w:rPr>
          <w:sz w:val="28"/>
          <w:szCs w:val="28"/>
        </w:rPr>
        <w:t xml:space="preserve"> году были включены ассигнования на реализацию </w:t>
      </w:r>
      <w:r w:rsidR="00616E98" w:rsidRPr="00583EB5">
        <w:rPr>
          <w:sz w:val="28"/>
          <w:szCs w:val="28"/>
        </w:rPr>
        <w:t>32</w:t>
      </w:r>
      <w:r w:rsidR="0069212D" w:rsidRPr="00583EB5">
        <w:rPr>
          <w:sz w:val="28"/>
          <w:szCs w:val="28"/>
        </w:rPr>
        <w:t xml:space="preserve"> </w:t>
      </w:r>
      <w:r w:rsidRPr="00583EB5">
        <w:rPr>
          <w:sz w:val="28"/>
          <w:szCs w:val="28"/>
        </w:rPr>
        <w:t>муниципальных</w:t>
      </w:r>
      <w:r w:rsidRPr="00583EB5">
        <w:rPr>
          <w:color w:val="FF0000"/>
          <w:sz w:val="28"/>
          <w:szCs w:val="28"/>
        </w:rPr>
        <w:t xml:space="preserve"> </w:t>
      </w:r>
      <w:r w:rsidRPr="00583EB5">
        <w:rPr>
          <w:sz w:val="28"/>
          <w:szCs w:val="28"/>
        </w:rPr>
        <w:t xml:space="preserve">программ, на реализацию которых направлено </w:t>
      </w:r>
      <w:r w:rsidR="00583EB5" w:rsidRPr="00583EB5">
        <w:rPr>
          <w:sz w:val="28"/>
          <w:szCs w:val="28"/>
        </w:rPr>
        <w:t>3750,3</w:t>
      </w:r>
      <w:r w:rsidR="0069212D" w:rsidRPr="00583EB5">
        <w:rPr>
          <w:sz w:val="28"/>
          <w:szCs w:val="28"/>
        </w:rPr>
        <w:t xml:space="preserve"> </w:t>
      </w:r>
      <w:r w:rsidRPr="00583EB5">
        <w:rPr>
          <w:sz w:val="28"/>
          <w:szCs w:val="28"/>
        </w:rPr>
        <w:t>млн.</w:t>
      </w:r>
      <w:r w:rsidR="00A5736D" w:rsidRPr="00583EB5">
        <w:rPr>
          <w:sz w:val="28"/>
          <w:szCs w:val="28"/>
        </w:rPr>
        <w:t xml:space="preserve"> </w:t>
      </w:r>
      <w:r w:rsidRPr="00583EB5">
        <w:rPr>
          <w:sz w:val="28"/>
          <w:szCs w:val="28"/>
        </w:rPr>
        <w:t>рублей (</w:t>
      </w:r>
      <w:r w:rsidR="00583EB5" w:rsidRPr="00583EB5">
        <w:rPr>
          <w:sz w:val="28"/>
          <w:szCs w:val="28"/>
        </w:rPr>
        <w:t>94,4</w:t>
      </w:r>
      <w:r w:rsidR="0069212D" w:rsidRPr="00583EB5">
        <w:rPr>
          <w:sz w:val="28"/>
          <w:szCs w:val="28"/>
        </w:rPr>
        <w:t xml:space="preserve"> </w:t>
      </w:r>
      <w:r w:rsidRPr="00583EB5">
        <w:rPr>
          <w:sz w:val="28"/>
          <w:szCs w:val="28"/>
        </w:rPr>
        <w:t>процентов всех расходов), из них предусмотрены расходы на реализацию муниципальных долгосрочных целевых программ –</w:t>
      </w:r>
      <w:r w:rsidR="00583EB5" w:rsidRPr="00583EB5">
        <w:rPr>
          <w:sz w:val="28"/>
          <w:szCs w:val="28"/>
        </w:rPr>
        <w:t>3742,4</w:t>
      </w:r>
      <w:r w:rsidRPr="00583EB5">
        <w:rPr>
          <w:sz w:val="28"/>
          <w:szCs w:val="28"/>
        </w:rPr>
        <w:t xml:space="preserve"> млн.</w:t>
      </w:r>
      <w:r w:rsidR="005B2CE2">
        <w:rPr>
          <w:sz w:val="28"/>
          <w:szCs w:val="28"/>
        </w:rPr>
        <w:t xml:space="preserve"> </w:t>
      </w:r>
      <w:r w:rsidRPr="00583EB5">
        <w:rPr>
          <w:sz w:val="28"/>
          <w:szCs w:val="28"/>
        </w:rPr>
        <w:t xml:space="preserve">рублей и </w:t>
      </w:r>
      <w:r w:rsidR="00583EB5" w:rsidRPr="00583EB5">
        <w:rPr>
          <w:sz w:val="28"/>
          <w:szCs w:val="28"/>
        </w:rPr>
        <w:t>3</w:t>
      </w:r>
      <w:r w:rsidRPr="00583EB5">
        <w:rPr>
          <w:sz w:val="28"/>
          <w:szCs w:val="28"/>
        </w:rPr>
        <w:t xml:space="preserve"> муниципальных ведомственных целевых программ – </w:t>
      </w:r>
      <w:r w:rsidR="003B4433" w:rsidRPr="00583EB5">
        <w:rPr>
          <w:sz w:val="28"/>
          <w:szCs w:val="28"/>
        </w:rPr>
        <w:t>7,</w:t>
      </w:r>
      <w:r w:rsidR="00583EB5" w:rsidRPr="00583EB5">
        <w:rPr>
          <w:sz w:val="28"/>
          <w:szCs w:val="28"/>
        </w:rPr>
        <w:t>8</w:t>
      </w:r>
      <w:r w:rsidRPr="00583EB5">
        <w:rPr>
          <w:sz w:val="28"/>
          <w:szCs w:val="28"/>
        </w:rPr>
        <w:t>млн.</w:t>
      </w:r>
      <w:r w:rsidR="005B2CE2">
        <w:rPr>
          <w:sz w:val="28"/>
          <w:szCs w:val="28"/>
        </w:rPr>
        <w:t xml:space="preserve"> рублей.</w:t>
      </w:r>
    </w:p>
    <w:p w:rsidR="00B74308" w:rsidRPr="006C31CD" w:rsidRDefault="00616E98" w:rsidP="000C1DA5">
      <w:pPr>
        <w:autoSpaceDE w:val="0"/>
        <w:autoSpaceDN w:val="0"/>
        <w:adjustRightInd w:val="0"/>
        <w:ind w:firstLine="709"/>
        <w:rPr>
          <w:sz w:val="28"/>
          <w:szCs w:val="28"/>
        </w:rPr>
      </w:pPr>
      <w:r w:rsidRPr="009E33B6">
        <w:rPr>
          <w:sz w:val="28"/>
          <w:szCs w:val="28"/>
        </w:rPr>
        <w:t>В 2013 году п</w:t>
      </w:r>
      <w:r w:rsidR="00B74308" w:rsidRPr="009E33B6">
        <w:rPr>
          <w:sz w:val="28"/>
          <w:szCs w:val="28"/>
        </w:rPr>
        <w:t>редусмотрены расходы на реализацию 3</w:t>
      </w:r>
      <w:r w:rsidR="009E33B6" w:rsidRPr="009E33B6">
        <w:rPr>
          <w:sz w:val="28"/>
          <w:szCs w:val="28"/>
        </w:rPr>
        <w:t>1</w:t>
      </w:r>
      <w:r w:rsidR="00B74308" w:rsidRPr="009E33B6">
        <w:rPr>
          <w:sz w:val="28"/>
          <w:szCs w:val="28"/>
        </w:rPr>
        <w:t xml:space="preserve"> муниципальн</w:t>
      </w:r>
      <w:r w:rsidR="007A4622">
        <w:rPr>
          <w:sz w:val="28"/>
          <w:szCs w:val="28"/>
        </w:rPr>
        <w:t>ой</w:t>
      </w:r>
      <w:r w:rsidR="00B74308" w:rsidRPr="009E33B6">
        <w:rPr>
          <w:sz w:val="28"/>
          <w:szCs w:val="28"/>
        </w:rPr>
        <w:t xml:space="preserve"> программ</w:t>
      </w:r>
      <w:r w:rsidR="007A4622">
        <w:rPr>
          <w:sz w:val="28"/>
          <w:szCs w:val="28"/>
        </w:rPr>
        <w:t>ы</w:t>
      </w:r>
      <w:r w:rsidR="00B74308" w:rsidRPr="009E33B6">
        <w:rPr>
          <w:sz w:val="28"/>
          <w:szCs w:val="28"/>
        </w:rPr>
        <w:t xml:space="preserve"> с объемом финансирования </w:t>
      </w:r>
      <w:r w:rsidR="00035D8C" w:rsidRPr="009E33B6">
        <w:rPr>
          <w:sz w:val="28"/>
          <w:szCs w:val="28"/>
        </w:rPr>
        <w:t>3395,</w:t>
      </w:r>
      <w:r w:rsidR="005005C3">
        <w:rPr>
          <w:sz w:val="28"/>
          <w:szCs w:val="28"/>
        </w:rPr>
        <w:t>7</w:t>
      </w:r>
      <w:r w:rsidR="00DD037E" w:rsidRPr="009E33B6">
        <w:rPr>
          <w:sz w:val="28"/>
          <w:szCs w:val="28"/>
        </w:rPr>
        <w:t xml:space="preserve"> млн.</w:t>
      </w:r>
      <w:r w:rsidR="00B74308" w:rsidRPr="009E33B6">
        <w:rPr>
          <w:sz w:val="28"/>
          <w:szCs w:val="28"/>
        </w:rPr>
        <w:t xml:space="preserve"> рублей, </w:t>
      </w:r>
      <w:r w:rsidR="009E33B6" w:rsidRPr="009E33B6">
        <w:rPr>
          <w:sz w:val="28"/>
          <w:szCs w:val="28"/>
        </w:rPr>
        <w:t>30</w:t>
      </w:r>
      <w:r w:rsidR="00035D8C" w:rsidRPr="009E33B6">
        <w:rPr>
          <w:sz w:val="28"/>
          <w:szCs w:val="28"/>
        </w:rPr>
        <w:t xml:space="preserve"> программ в 2014 году и</w:t>
      </w:r>
      <w:r w:rsidR="00B74308" w:rsidRPr="009E33B6">
        <w:rPr>
          <w:sz w:val="28"/>
          <w:szCs w:val="28"/>
        </w:rPr>
        <w:t xml:space="preserve"> </w:t>
      </w:r>
      <w:r w:rsidR="009E33B6" w:rsidRPr="009E33B6">
        <w:rPr>
          <w:sz w:val="28"/>
          <w:szCs w:val="28"/>
        </w:rPr>
        <w:t>30</w:t>
      </w:r>
      <w:r w:rsidR="00035D8C" w:rsidRPr="009E33B6">
        <w:rPr>
          <w:sz w:val="28"/>
          <w:szCs w:val="28"/>
        </w:rPr>
        <w:t xml:space="preserve"> программ в 2015 году </w:t>
      </w:r>
      <w:r w:rsidR="00B74308" w:rsidRPr="009E33B6">
        <w:rPr>
          <w:sz w:val="28"/>
          <w:szCs w:val="28"/>
        </w:rPr>
        <w:t xml:space="preserve">на реализацию которых предусмотрено </w:t>
      </w:r>
      <w:r w:rsidR="00E50E4E" w:rsidRPr="00E50E4E">
        <w:rPr>
          <w:sz w:val="28"/>
          <w:szCs w:val="28"/>
        </w:rPr>
        <w:t>3226,7</w:t>
      </w:r>
      <w:r w:rsidR="00DD037E" w:rsidRPr="00E50E4E">
        <w:rPr>
          <w:sz w:val="28"/>
          <w:szCs w:val="28"/>
        </w:rPr>
        <w:t xml:space="preserve"> млн.</w:t>
      </w:r>
      <w:r w:rsidR="00B74308" w:rsidRPr="00E50E4E">
        <w:rPr>
          <w:sz w:val="28"/>
          <w:szCs w:val="28"/>
        </w:rPr>
        <w:t xml:space="preserve"> рублей и </w:t>
      </w:r>
      <w:r w:rsidR="00E50E4E" w:rsidRPr="00E50E4E">
        <w:rPr>
          <w:sz w:val="28"/>
          <w:szCs w:val="28"/>
        </w:rPr>
        <w:t>3279,8</w:t>
      </w:r>
      <w:r w:rsidR="00DD037E" w:rsidRPr="00E50E4E">
        <w:rPr>
          <w:sz w:val="28"/>
          <w:szCs w:val="28"/>
        </w:rPr>
        <w:t xml:space="preserve"> млн. </w:t>
      </w:r>
      <w:r w:rsidR="00B74308" w:rsidRPr="00E50E4E">
        <w:rPr>
          <w:sz w:val="28"/>
          <w:szCs w:val="28"/>
        </w:rPr>
        <w:t>рублей соответственно. В</w:t>
      </w:r>
      <w:r w:rsidR="00B74308" w:rsidRPr="007A4622">
        <w:rPr>
          <w:sz w:val="28"/>
          <w:szCs w:val="28"/>
        </w:rPr>
        <w:t xml:space="preserve"> 201</w:t>
      </w:r>
      <w:r w:rsidR="007A4622" w:rsidRPr="007A4622">
        <w:rPr>
          <w:sz w:val="28"/>
          <w:szCs w:val="28"/>
        </w:rPr>
        <w:t>3</w:t>
      </w:r>
      <w:r w:rsidR="00B74308" w:rsidRPr="007A4622">
        <w:rPr>
          <w:sz w:val="28"/>
          <w:szCs w:val="28"/>
        </w:rPr>
        <w:t xml:space="preserve"> году в программах </w:t>
      </w:r>
      <w:r w:rsidR="00B74308" w:rsidRPr="005005C3">
        <w:rPr>
          <w:sz w:val="28"/>
          <w:szCs w:val="28"/>
        </w:rPr>
        <w:t xml:space="preserve">сосредоточено </w:t>
      </w:r>
      <w:r w:rsidR="005005C3" w:rsidRPr="005005C3">
        <w:rPr>
          <w:sz w:val="28"/>
          <w:szCs w:val="28"/>
        </w:rPr>
        <w:t>93,1</w:t>
      </w:r>
      <w:r w:rsidR="00B74308" w:rsidRPr="005005C3">
        <w:rPr>
          <w:sz w:val="28"/>
          <w:szCs w:val="28"/>
        </w:rPr>
        <w:t xml:space="preserve"> </w:t>
      </w:r>
      <w:r w:rsidR="005005C3">
        <w:rPr>
          <w:sz w:val="28"/>
          <w:szCs w:val="28"/>
        </w:rPr>
        <w:t>процент</w:t>
      </w:r>
      <w:r w:rsidR="00B74308" w:rsidRPr="007A4622">
        <w:rPr>
          <w:sz w:val="28"/>
          <w:szCs w:val="28"/>
        </w:rPr>
        <w:t xml:space="preserve"> расходов местного бюджета, в 201</w:t>
      </w:r>
      <w:r w:rsidR="007A4622" w:rsidRPr="007A4622">
        <w:rPr>
          <w:sz w:val="28"/>
          <w:szCs w:val="28"/>
        </w:rPr>
        <w:t>4</w:t>
      </w:r>
      <w:r w:rsidR="00B74308" w:rsidRPr="007A4622">
        <w:rPr>
          <w:sz w:val="28"/>
          <w:szCs w:val="28"/>
        </w:rPr>
        <w:t xml:space="preserve"> </w:t>
      </w:r>
      <w:r w:rsidR="00B74308" w:rsidRPr="00B749B7">
        <w:rPr>
          <w:sz w:val="28"/>
          <w:szCs w:val="28"/>
        </w:rPr>
        <w:t>и 201</w:t>
      </w:r>
      <w:r w:rsidR="007A4622" w:rsidRPr="00B749B7">
        <w:rPr>
          <w:sz w:val="28"/>
          <w:szCs w:val="28"/>
        </w:rPr>
        <w:t>5</w:t>
      </w:r>
      <w:r w:rsidR="00B74308" w:rsidRPr="00B749B7">
        <w:rPr>
          <w:sz w:val="28"/>
          <w:szCs w:val="28"/>
        </w:rPr>
        <w:t xml:space="preserve"> годах </w:t>
      </w:r>
      <w:r w:rsidR="00B749B7" w:rsidRPr="00B749B7">
        <w:rPr>
          <w:sz w:val="28"/>
          <w:szCs w:val="28"/>
        </w:rPr>
        <w:t>94,6</w:t>
      </w:r>
      <w:r w:rsidR="00B74308" w:rsidRPr="00B749B7">
        <w:rPr>
          <w:sz w:val="28"/>
          <w:szCs w:val="28"/>
        </w:rPr>
        <w:t xml:space="preserve"> процента и </w:t>
      </w:r>
      <w:r w:rsidR="00B749B7" w:rsidRPr="00B749B7">
        <w:rPr>
          <w:sz w:val="28"/>
          <w:szCs w:val="28"/>
        </w:rPr>
        <w:t>91,1</w:t>
      </w:r>
      <w:r w:rsidR="00B749B7">
        <w:rPr>
          <w:sz w:val="28"/>
          <w:szCs w:val="28"/>
        </w:rPr>
        <w:t xml:space="preserve"> процент</w:t>
      </w:r>
      <w:r w:rsidR="00B74308" w:rsidRPr="00B749B7">
        <w:rPr>
          <w:sz w:val="28"/>
          <w:szCs w:val="28"/>
        </w:rPr>
        <w:t xml:space="preserve"> соответственно.</w:t>
      </w:r>
    </w:p>
    <w:p w:rsidR="00B74308" w:rsidRPr="006C211C" w:rsidRDefault="00B74308" w:rsidP="000C1DA5">
      <w:pPr>
        <w:autoSpaceDE w:val="0"/>
        <w:autoSpaceDN w:val="0"/>
        <w:adjustRightInd w:val="0"/>
        <w:ind w:firstLine="709"/>
        <w:rPr>
          <w:sz w:val="28"/>
          <w:szCs w:val="28"/>
        </w:rPr>
      </w:pPr>
      <w:r w:rsidRPr="006C211C">
        <w:rPr>
          <w:sz w:val="28"/>
          <w:szCs w:val="28"/>
        </w:rPr>
        <w:t>Из 3</w:t>
      </w:r>
      <w:r w:rsidR="007A4622" w:rsidRPr="006C211C">
        <w:rPr>
          <w:sz w:val="28"/>
          <w:szCs w:val="28"/>
        </w:rPr>
        <w:t>1</w:t>
      </w:r>
      <w:r w:rsidRPr="006C211C">
        <w:rPr>
          <w:sz w:val="28"/>
          <w:szCs w:val="28"/>
        </w:rPr>
        <w:t xml:space="preserve"> программ</w:t>
      </w:r>
      <w:r w:rsidR="005B2CE2">
        <w:rPr>
          <w:sz w:val="28"/>
          <w:szCs w:val="28"/>
        </w:rPr>
        <w:t>ы</w:t>
      </w:r>
      <w:r w:rsidRPr="006C211C">
        <w:rPr>
          <w:sz w:val="28"/>
          <w:szCs w:val="28"/>
        </w:rPr>
        <w:t xml:space="preserve"> в 201</w:t>
      </w:r>
      <w:r w:rsidR="007A4622" w:rsidRPr="006C211C">
        <w:rPr>
          <w:sz w:val="28"/>
          <w:szCs w:val="28"/>
        </w:rPr>
        <w:t>3</w:t>
      </w:r>
      <w:r w:rsidRPr="006C211C">
        <w:rPr>
          <w:sz w:val="28"/>
          <w:szCs w:val="28"/>
        </w:rPr>
        <w:t xml:space="preserve"> году </w:t>
      </w:r>
      <w:r w:rsidR="00A77304" w:rsidRPr="006C211C">
        <w:rPr>
          <w:sz w:val="28"/>
          <w:szCs w:val="28"/>
        </w:rPr>
        <w:t>1</w:t>
      </w:r>
      <w:r w:rsidR="005005C3" w:rsidRPr="006C211C">
        <w:rPr>
          <w:sz w:val="28"/>
          <w:szCs w:val="28"/>
        </w:rPr>
        <w:t>0</w:t>
      </w:r>
      <w:r w:rsidRPr="006C211C">
        <w:rPr>
          <w:sz w:val="28"/>
          <w:szCs w:val="28"/>
        </w:rPr>
        <w:t xml:space="preserve"> имеют социальную направленность. На их реализацию планируется направить </w:t>
      </w:r>
      <w:r w:rsidR="005005C3" w:rsidRPr="006C211C">
        <w:rPr>
          <w:sz w:val="28"/>
          <w:szCs w:val="28"/>
        </w:rPr>
        <w:t>2443,1</w:t>
      </w:r>
      <w:r w:rsidR="00383D2A" w:rsidRPr="006C211C">
        <w:rPr>
          <w:sz w:val="28"/>
          <w:szCs w:val="28"/>
        </w:rPr>
        <w:t xml:space="preserve"> млн.</w:t>
      </w:r>
      <w:r w:rsidRPr="006C211C">
        <w:rPr>
          <w:sz w:val="28"/>
          <w:szCs w:val="28"/>
        </w:rPr>
        <w:t xml:space="preserve"> рублей, что составляет </w:t>
      </w:r>
      <w:r w:rsidR="005005C3" w:rsidRPr="006C211C">
        <w:rPr>
          <w:sz w:val="28"/>
          <w:szCs w:val="28"/>
        </w:rPr>
        <w:t>71,9</w:t>
      </w:r>
      <w:r w:rsidR="00383D2A" w:rsidRPr="006C211C">
        <w:rPr>
          <w:sz w:val="28"/>
          <w:szCs w:val="28"/>
        </w:rPr>
        <w:t xml:space="preserve"> </w:t>
      </w:r>
      <w:r w:rsidRPr="006C211C">
        <w:rPr>
          <w:sz w:val="28"/>
          <w:szCs w:val="28"/>
        </w:rPr>
        <w:t>процент</w:t>
      </w:r>
      <w:r w:rsidR="005B2CE2">
        <w:rPr>
          <w:sz w:val="28"/>
          <w:szCs w:val="28"/>
        </w:rPr>
        <w:t>ов</w:t>
      </w:r>
      <w:r w:rsidRPr="006C211C">
        <w:rPr>
          <w:sz w:val="28"/>
          <w:szCs w:val="28"/>
        </w:rPr>
        <w:t xml:space="preserve"> всех ассигнований на реализацию муниципальных программ. В основном это муниципальные программы, направленные на развитие образования, здравоохранения, культуры и спорта, социальную поддержку и </w:t>
      </w:r>
      <w:r w:rsidRPr="006C211C">
        <w:rPr>
          <w:sz w:val="28"/>
          <w:szCs w:val="28"/>
        </w:rPr>
        <w:lastRenderedPageBreak/>
        <w:t>социальное обслуживание населения города. Целями и задачами этих программ являются:</w:t>
      </w:r>
    </w:p>
    <w:p w:rsidR="00B74308" w:rsidRPr="006C211C" w:rsidRDefault="00B74308" w:rsidP="000C1DA5">
      <w:pPr>
        <w:autoSpaceDE w:val="0"/>
        <w:autoSpaceDN w:val="0"/>
        <w:adjustRightInd w:val="0"/>
        <w:ind w:firstLine="709"/>
        <w:outlineLvl w:val="1"/>
        <w:rPr>
          <w:sz w:val="28"/>
          <w:szCs w:val="28"/>
        </w:rPr>
      </w:pPr>
      <w:r w:rsidRPr="006C211C">
        <w:rPr>
          <w:sz w:val="28"/>
          <w:szCs w:val="28"/>
        </w:rPr>
        <w:t>– сохранение и улучшение здоровья населения, сокращение прямых и косвенных потерь общества за счет снижения заболеваемости и смертности населения и, как следствие, увеличение продолжительности жизни;</w:t>
      </w:r>
    </w:p>
    <w:p w:rsidR="00B74308" w:rsidRPr="006C211C" w:rsidRDefault="00B74308" w:rsidP="000C1DA5">
      <w:pPr>
        <w:pStyle w:val="ConsPlusNonformat"/>
        <w:ind w:firstLine="709"/>
        <w:rPr>
          <w:rFonts w:ascii="Times New Roman" w:hAnsi="Times New Roman" w:cs="Times New Roman"/>
          <w:sz w:val="28"/>
          <w:szCs w:val="28"/>
        </w:rPr>
      </w:pPr>
      <w:r w:rsidRPr="006C211C">
        <w:rPr>
          <w:rFonts w:ascii="Times New Roman" w:hAnsi="Times New Roman" w:cs="Times New Roman"/>
          <w:sz w:val="28"/>
          <w:szCs w:val="28"/>
        </w:rPr>
        <w:t>– удовлетворение потребности населения в получении доступного и качественного дошкольного, начального общего, основного общего, среднего (полного) общего образования, дополнительного образования детей, соответствующих требованиям инновационного социально ориентированного развития Российской Федерации;</w:t>
      </w:r>
    </w:p>
    <w:p w:rsidR="00B74308" w:rsidRPr="006C211C" w:rsidRDefault="00B74308" w:rsidP="000C1DA5">
      <w:pPr>
        <w:autoSpaceDE w:val="0"/>
        <w:autoSpaceDN w:val="0"/>
        <w:adjustRightInd w:val="0"/>
        <w:ind w:firstLine="709"/>
        <w:outlineLvl w:val="2"/>
        <w:rPr>
          <w:sz w:val="28"/>
          <w:szCs w:val="28"/>
        </w:rPr>
      </w:pPr>
      <w:r w:rsidRPr="006C211C">
        <w:rPr>
          <w:sz w:val="28"/>
          <w:szCs w:val="28"/>
        </w:rPr>
        <w:t xml:space="preserve">– обеспечение сохранения и использования библиотечных фондов, </w:t>
      </w:r>
    </w:p>
    <w:p w:rsidR="00B74308" w:rsidRPr="006C211C" w:rsidRDefault="00B74308" w:rsidP="000C1DA5">
      <w:pPr>
        <w:autoSpaceDE w:val="0"/>
        <w:autoSpaceDN w:val="0"/>
        <w:adjustRightInd w:val="0"/>
        <w:ind w:firstLine="709"/>
        <w:outlineLvl w:val="2"/>
        <w:rPr>
          <w:sz w:val="28"/>
          <w:szCs w:val="28"/>
        </w:rPr>
      </w:pPr>
      <w:r w:rsidRPr="006C211C">
        <w:rPr>
          <w:sz w:val="28"/>
          <w:szCs w:val="28"/>
        </w:rPr>
        <w:t>– создание условий, обеспечивающих возможность жителям города Волгодонска вести здоровый образ жизни, систематически заниматься физической культурой и спортом, а также ра</w:t>
      </w:r>
      <w:r w:rsidR="00D5064F" w:rsidRPr="006C211C">
        <w:rPr>
          <w:sz w:val="28"/>
          <w:szCs w:val="28"/>
        </w:rPr>
        <w:t>звитие детско-юношеского спорта.</w:t>
      </w:r>
    </w:p>
    <w:p w:rsidR="00B74308" w:rsidRPr="00DF3613" w:rsidRDefault="00B74308" w:rsidP="000C1DA5">
      <w:pPr>
        <w:ind w:firstLine="709"/>
        <w:rPr>
          <w:sz w:val="28"/>
          <w:szCs w:val="28"/>
        </w:rPr>
      </w:pPr>
      <w:r w:rsidRPr="00DF3613">
        <w:rPr>
          <w:sz w:val="28"/>
          <w:szCs w:val="28"/>
        </w:rPr>
        <w:t>В 201</w:t>
      </w:r>
      <w:r w:rsidR="006C211C" w:rsidRPr="00DF3613">
        <w:rPr>
          <w:sz w:val="28"/>
          <w:szCs w:val="28"/>
        </w:rPr>
        <w:t>3</w:t>
      </w:r>
      <w:r w:rsidRPr="00DF3613">
        <w:rPr>
          <w:sz w:val="28"/>
          <w:szCs w:val="28"/>
        </w:rPr>
        <w:t xml:space="preserve"> году планируется направить на коммунальн</w:t>
      </w:r>
      <w:r w:rsidR="00515786">
        <w:rPr>
          <w:sz w:val="28"/>
          <w:szCs w:val="28"/>
        </w:rPr>
        <w:t>ую</w:t>
      </w:r>
      <w:r w:rsidRPr="00DF3613">
        <w:rPr>
          <w:sz w:val="28"/>
          <w:szCs w:val="28"/>
        </w:rPr>
        <w:t xml:space="preserve"> инфраструктур</w:t>
      </w:r>
      <w:r w:rsidR="00515786">
        <w:rPr>
          <w:sz w:val="28"/>
          <w:szCs w:val="28"/>
        </w:rPr>
        <w:t>у</w:t>
      </w:r>
      <w:r w:rsidR="001C333D" w:rsidRPr="00DF3613">
        <w:rPr>
          <w:sz w:val="28"/>
          <w:szCs w:val="28"/>
        </w:rPr>
        <w:t xml:space="preserve"> города</w:t>
      </w:r>
      <w:r w:rsidRPr="00DF3613">
        <w:rPr>
          <w:sz w:val="28"/>
          <w:szCs w:val="28"/>
        </w:rPr>
        <w:t xml:space="preserve">, развитие жилищного хозяйства и жилищного строительства средства в объеме </w:t>
      </w:r>
      <w:r w:rsidR="009A2E7E" w:rsidRPr="00DF3613">
        <w:rPr>
          <w:sz w:val="28"/>
          <w:szCs w:val="28"/>
        </w:rPr>
        <w:t>729,9</w:t>
      </w:r>
      <w:r w:rsidR="00B55201" w:rsidRPr="00DF3613">
        <w:rPr>
          <w:sz w:val="28"/>
          <w:szCs w:val="28"/>
        </w:rPr>
        <w:t xml:space="preserve"> млн</w:t>
      </w:r>
      <w:r w:rsidRPr="00DF3613">
        <w:rPr>
          <w:sz w:val="28"/>
          <w:szCs w:val="28"/>
        </w:rPr>
        <w:t>. рублей.</w:t>
      </w:r>
    </w:p>
    <w:p w:rsidR="00B74308" w:rsidRPr="00DF3613" w:rsidRDefault="00B74308" w:rsidP="000C1DA5">
      <w:pPr>
        <w:autoSpaceDE w:val="0"/>
        <w:autoSpaceDN w:val="0"/>
        <w:adjustRightInd w:val="0"/>
        <w:ind w:firstLine="709"/>
        <w:outlineLvl w:val="1"/>
        <w:rPr>
          <w:sz w:val="28"/>
          <w:szCs w:val="28"/>
        </w:rPr>
      </w:pPr>
      <w:r w:rsidRPr="00DF3613">
        <w:rPr>
          <w:sz w:val="28"/>
          <w:szCs w:val="28"/>
        </w:rPr>
        <w:t>Основными целями таких программ является:</w:t>
      </w:r>
    </w:p>
    <w:p w:rsidR="00B74308" w:rsidRPr="00DF3613" w:rsidRDefault="00B74308" w:rsidP="000C1DA5">
      <w:pPr>
        <w:autoSpaceDE w:val="0"/>
        <w:autoSpaceDN w:val="0"/>
        <w:adjustRightInd w:val="0"/>
        <w:ind w:firstLine="709"/>
        <w:outlineLvl w:val="1"/>
        <w:rPr>
          <w:sz w:val="28"/>
          <w:szCs w:val="28"/>
        </w:rPr>
      </w:pPr>
      <w:r w:rsidRPr="00DF3613">
        <w:rPr>
          <w:sz w:val="28"/>
          <w:szCs w:val="28"/>
        </w:rPr>
        <w:t>–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 города Волгодонска, улучшение экологической ситуации;</w:t>
      </w:r>
      <w:r w:rsidR="001C333D" w:rsidRPr="00DF3613">
        <w:rPr>
          <w:sz w:val="28"/>
          <w:szCs w:val="28"/>
        </w:rPr>
        <w:t xml:space="preserve"> улучшение благоустроенности городских территорий; охраны и защиты городских лесов;</w:t>
      </w:r>
    </w:p>
    <w:p w:rsidR="00B74308" w:rsidRPr="00DF3613" w:rsidRDefault="00B74308" w:rsidP="000C1DA5">
      <w:pPr>
        <w:autoSpaceDE w:val="0"/>
        <w:autoSpaceDN w:val="0"/>
        <w:adjustRightInd w:val="0"/>
        <w:ind w:firstLine="709"/>
        <w:outlineLvl w:val="1"/>
        <w:rPr>
          <w:sz w:val="28"/>
          <w:szCs w:val="28"/>
        </w:rPr>
      </w:pPr>
      <w:r w:rsidRPr="00DF3613">
        <w:rPr>
          <w:sz w:val="28"/>
          <w:szCs w:val="28"/>
        </w:rPr>
        <w:t>– улучшение технического состояния многоквартирных домов и создание благоприятных условий для дальнейшего реформирования сис</w:t>
      </w:r>
      <w:r w:rsidR="009A2E7E" w:rsidRPr="00DF3613">
        <w:rPr>
          <w:sz w:val="28"/>
          <w:szCs w:val="28"/>
        </w:rPr>
        <w:t>темы управления жилищным фондом;</w:t>
      </w:r>
    </w:p>
    <w:p w:rsidR="00B74308" w:rsidRPr="00616E98" w:rsidRDefault="00111592" w:rsidP="000C1DA5">
      <w:pPr>
        <w:ind w:firstLine="709"/>
        <w:rPr>
          <w:sz w:val="28"/>
          <w:szCs w:val="28"/>
        </w:rPr>
      </w:pPr>
      <w:r w:rsidRPr="00B749B7">
        <w:rPr>
          <w:sz w:val="28"/>
          <w:szCs w:val="28"/>
        </w:rPr>
        <w:t>Финуправлением</w:t>
      </w:r>
      <w:r w:rsidR="00B74308" w:rsidRPr="00B749B7">
        <w:rPr>
          <w:sz w:val="28"/>
          <w:szCs w:val="28"/>
        </w:rPr>
        <w:t xml:space="preserve"> рассмотрены и согласованы проекты отчетов о ходе работ по </w:t>
      </w:r>
      <w:r w:rsidR="00B749B7" w:rsidRPr="00B749B7">
        <w:rPr>
          <w:sz w:val="28"/>
          <w:szCs w:val="28"/>
        </w:rPr>
        <w:t>32</w:t>
      </w:r>
      <w:r w:rsidR="00972346" w:rsidRPr="00B749B7">
        <w:rPr>
          <w:sz w:val="28"/>
          <w:szCs w:val="28"/>
        </w:rPr>
        <w:t xml:space="preserve"> </w:t>
      </w:r>
      <w:r w:rsidRPr="00B749B7">
        <w:rPr>
          <w:sz w:val="28"/>
          <w:szCs w:val="28"/>
        </w:rPr>
        <w:t>муниципальным</w:t>
      </w:r>
      <w:r w:rsidR="00B74308" w:rsidRPr="00B749B7">
        <w:rPr>
          <w:sz w:val="28"/>
          <w:szCs w:val="28"/>
        </w:rPr>
        <w:t xml:space="preserve"> программам по результатам за 201</w:t>
      </w:r>
      <w:r w:rsidR="00B749B7" w:rsidRPr="00B749B7">
        <w:rPr>
          <w:sz w:val="28"/>
          <w:szCs w:val="28"/>
        </w:rPr>
        <w:t>2</w:t>
      </w:r>
      <w:r w:rsidR="00B74308" w:rsidRPr="00B749B7">
        <w:rPr>
          <w:sz w:val="28"/>
          <w:szCs w:val="28"/>
        </w:rPr>
        <w:t xml:space="preserve"> год.</w:t>
      </w:r>
      <w:r w:rsidR="00B74308" w:rsidRPr="00616E98">
        <w:rPr>
          <w:sz w:val="28"/>
          <w:szCs w:val="28"/>
        </w:rPr>
        <w:t xml:space="preserve"> </w:t>
      </w:r>
    </w:p>
    <w:p w:rsidR="00B74308" w:rsidRPr="006C31CD" w:rsidRDefault="00B74308" w:rsidP="000C1DA5">
      <w:pPr>
        <w:ind w:firstLine="709"/>
        <w:rPr>
          <w:b/>
          <w:sz w:val="28"/>
          <w:szCs w:val="28"/>
        </w:rPr>
      </w:pPr>
    </w:p>
    <w:p w:rsidR="00B74308" w:rsidRPr="006C31CD" w:rsidRDefault="00B74308" w:rsidP="000C1DA5">
      <w:pPr>
        <w:ind w:firstLine="709"/>
        <w:rPr>
          <w:sz w:val="28"/>
          <w:szCs w:val="28"/>
        </w:rPr>
      </w:pPr>
      <w:r w:rsidRPr="006C31CD">
        <w:rPr>
          <w:sz w:val="28"/>
          <w:szCs w:val="28"/>
        </w:rPr>
        <w:t xml:space="preserve">Тактическими задачами </w:t>
      </w:r>
      <w:r w:rsidR="009352C8">
        <w:rPr>
          <w:sz w:val="28"/>
          <w:szCs w:val="28"/>
        </w:rPr>
        <w:t xml:space="preserve">Финуправления </w:t>
      </w:r>
      <w:r w:rsidR="00EC2D30">
        <w:rPr>
          <w:sz w:val="28"/>
          <w:szCs w:val="28"/>
        </w:rPr>
        <w:t>в рамках данной цели являются</w:t>
      </w:r>
      <w:r w:rsidRPr="006C31CD">
        <w:rPr>
          <w:sz w:val="28"/>
          <w:szCs w:val="28"/>
        </w:rPr>
        <w:t>.</w:t>
      </w:r>
    </w:p>
    <w:p w:rsidR="00B74308" w:rsidRPr="006C31CD" w:rsidRDefault="00B74308" w:rsidP="000C1DA5">
      <w:pPr>
        <w:ind w:firstLine="709"/>
        <w:rPr>
          <w:sz w:val="28"/>
          <w:szCs w:val="28"/>
        </w:rPr>
      </w:pPr>
    </w:p>
    <w:p w:rsidR="00534E54" w:rsidRPr="00534E54" w:rsidRDefault="007C3C07" w:rsidP="000C1DA5">
      <w:pPr>
        <w:ind w:firstLine="709"/>
        <w:rPr>
          <w:b/>
          <w:sz w:val="28"/>
          <w:szCs w:val="28"/>
        </w:rPr>
      </w:pPr>
      <w:r w:rsidRPr="007F64E6">
        <w:rPr>
          <w:b/>
          <w:sz w:val="28"/>
          <w:szCs w:val="28"/>
        </w:rPr>
        <w:t>Тактическая задача 1.1.</w:t>
      </w:r>
      <w:r w:rsidRPr="007C3C07">
        <w:rPr>
          <w:sz w:val="28"/>
          <w:szCs w:val="28"/>
        </w:rPr>
        <w:t xml:space="preserve"> </w:t>
      </w:r>
      <w:r w:rsidR="00534E54" w:rsidRPr="00534E54">
        <w:rPr>
          <w:b/>
          <w:sz w:val="28"/>
          <w:szCs w:val="28"/>
        </w:rPr>
        <w:t xml:space="preserve">Формирование проекта </w:t>
      </w:r>
      <w:r w:rsidR="00682B14">
        <w:rPr>
          <w:b/>
          <w:sz w:val="28"/>
          <w:szCs w:val="28"/>
        </w:rPr>
        <w:t xml:space="preserve">решения </w:t>
      </w:r>
      <w:r w:rsidR="009352C8">
        <w:rPr>
          <w:b/>
          <w:sz w:val="28"/>
          <w:szCs w:val="28"/>
        </w:rPr>
        <w:t>Волгодонской</w:t>
      </w:r>
      <w:r w:rsidR="00682B14">
        <w:rPr>
          <w:b/>
          <w:sz w:val="28"/>
          <w:szCs w:val="28"/>
        </w:rPr>
        <w:t xml:space="preserve"> городской Думы о бюджете города Волгодонска. </w:t>
      </w:r>
    </w:p>
    <w:p w:rsidR="00682B14" w:rsidRDefault="001F1624" w:rsidP="000C1DA5">
      <w:pPr>
        <w:ind w:firstLine="709"/>
        <w:rPr>
          <w:sz w:val="28"/>
          <w:szCs w:val="28"/>
        </w:rPr>
      </w:pPr>
      <w:r w:rsidRPr="006E009D">
        <w:rPr>
          <w:sz w:val="28"/>
          <w:szCs w:val="28"/>
        </w:rPr>
        <w:t xml:space="preserve">Решение </w:t>
      </w:r>
      <w:r w:rsidR="00CC01BF">
        <w:rPr>
          <w:sz w:val="28"/>
          <w:szCs w:val="28"/>
        </w:rPr>
        <w:t>данной</w:t>
      </w:r>
      <w:r w:rsidRPr="006E009D">
        <w:rPr>
          <w:sz w:val="28"/>
          <w:szCs w:val="28"/>
        </w:rPr>
        <w:t xml:space="preserve"> задачи предполагает </w:t>
      </w:r>
      <w:r>
        <w:rPr>
          <w:sz w:val="28"/>
          <w:szCs w:val="28"/>
        </w:rPr>
        <w:t>осуществление</w:t>
      </w:r>
      <w:r w:rsidR="007C3C07" w:rsidRPr="007C3C07">
        <w:rPr>
          <w:sz w:val="28"/>
          <w:szCs w:val="28"/>
        </w:rPr>
        <w:t xml:space="preserve"> </w:t>
      </w:r>
      <w:r w:rsidR="00056ACA">
        <w:rPr>
          <w:sz w:val="28"/>
          <w:szCs w:val="28"/>
        </w:rPr>
        <w:t>своевременн</w:t>
      </w:r>
      <w:r>
        <w:rPr>
          <w:sz w:val="28"/>
          <w:szCs w:val="28"/>
        </w:rPr>
        <w:t>ой</w:t>
      </w:r>
      <w:r w:rsidR="00056ACA">
        <w:rPr>
          <w:sz w:val="28"/>
          <w:szCs w:val="28"/>
        </w:rPr>
        <w:t xml:space="preserve"> и качественн</w:t>
      </w:r>
      <w:r>
        <w:rPr>
          <w:sz w:val="28"/>
          <w:szCs w:val="28"/>
        </w:rPr>
        <w:t>ой</w:t>
      </w:r>
      <w:r w:rsidR="00056ACA">
        <w:rPr>
          <w:sz w:val="28"/>
          <w:szCs w:val="28"/>
        </w:rPr>
        <w:t xml:space="preserve"> разработк</w:t>
      </w:r>
      <w:r>
        <w:rPr>
          <w:sz w:val="28"/>
          <w:szCs w:val="28"/>
        </w:rPr>
        <w:t>и</w:t>
      </w:r>
      <w:r w:rsidR="00056ACA">
        <w:rPr>
          <w:sz w:val="28"/>
          <w:szCs w:val="28"/>
        </w:rPr>
        <w:t xml:space="preserve"> проекта </w:t>
      </w:r>
      <w:r w:rsidR="009352C8">
        <w:rPr>
          <w:sz w:val="28"/>
          <w:szCs w:val="28"/>
        </w:rPr>
        <w:t xml:space="preserve">местного </w:t>
      </w:r>
      <w:r w:rsidR="00056ACA">
        <w:rPr>
          <w:sz w:val="28"/>
          <w:szCs w:val="28"/>
        </w:rPr>
        <w:t>бюджета</w:t>
      </w:r>
      <w:r w:rsidR="00682B14">
        <w:rPr>
          <w:sz w:val="28"/>
          <w:szCs w:val="28"/>
        </w:rPr>
        <w:t>.</w:t>
      </w:r>
    </w:p>
    <w:p w:rsidR="000C1DBA" w:rsidRDefault="00C95643" w:rsidP="000C1DA5">
      <w:pPr>
        <w:ind w:firstLine="709"/>
        <w:rPr>
          <w:sz w:val="28"/>
          <w:szCs w:val="28"/>
        </w:rPr>
      </w:pPr>
      <w:r w:rsidRPr="00C95643">
        <w:rPr>
          <w:sz w:val="28"/>
          <w:szCs w:val="28"/>
        </w:rPr>
        <w:t xml:space="preserve">При решении данной задачи </w:t>
      </w:r>
      <w:r w:rsidR="009352C8">
        <w:rPr>
          <w:sz w:val="28"/>
          <w:szCs w:val="28"/>
        </w:rPr>
        <w:t>Финуправление</w:t>
      </w:r>
      <w:r w:rsidR="001F1624">
        <w:rPr>
          <w:sz w:val="28"/>
          <w:szCs w:val="28"/>
        </w:rPr>
        <w:t xml:space="preserve"> </w:t>
      </w:r>
      <w:r w:rsidR="007D21A2">
        <w:rPr>
          <w:sz w:val="28"/>
          <w:szCs w:val="28"/>
        </w:rPr>
        <w:t xml:space="preserve">ежегодно </w:t>
      </w:r>
      <w:r w:rsidR="001F1624">
        <w:rPr>
          <w:sz w:val="28"/>
          <w:szCs w:val="28"/>
        </w:rPr>
        <w:t xml:space="preserve">разрабатывает </w:t>
      </w:r>
      <w:r w:rsidR="000C1DBA">
        <w:rPr>
          <w:sz w:val="28"/>
          <w:szCs w:val="28"/>
        </w:rPr>
        <w:t>организационный план, устанавливающий п</w:t>
      </w:r>
      <w:r w:rsidR="000C1DBA" w:rsidRPr="00954B8A">
        <w:rPr>
          <w:sz w:val="28"/>
          <w:szCs w:val="28"/>
        </w:rPr>
        <w:t xml:space="preserve">орядок и сроки разработки </w:t>
      </w:r>
      <w:r w:rsidR="000C1DBA" w:rsidRPr="00F70589">
        <w:rPr>
          <w:sz w:val="28"/>
        </w:rPr>
        <w:t>проект</w:t>
      </w:r>
      <w:r w:rsidR="000C1DBA">
        <w:rPr>
          <w:sz w:val="28"/>
        </w:rPr>
        <w:t>а</w:t>
      </w:r>
      <w:r w:rsidR="00682B14">
        <w:rPr>
          <w:sz w:val="28"/>
        </w:rPr>
        <w:t xml:space="preserve"> </w:t>
      </w:r>
      <w:r w:rsidR="000C1DBA" w:rsidRPr="00F70589">
        <w:rPr>
          <w:sz w:val="28"/>
        </w:rPr>
        <w:t>бюджета</w:t>
      </w:r>
      <w:r w:rsidR="00682B14">
        <w:rPr>
          <w:sz w:val="28"/>
        </w:rPr>
        <w:t xml:space="preserve"> города</w:t>
      </w:r>
      <w:r w:rsidR="00111592">
        <w:rPr>
          <w:sz w:val="28"/>
        </w:rPr>
        <w:t xml:space="preserve"> на очередной финансовый год и </w:t>
      </w:r>
      <w:r w:rsidR="009352C8">
        <w:rPr>
          <w:sz w:val="28"/>
        </w:rPr>
        <w:t xml:space="preserve">на </w:t>
      </w:r>
      <w:r w:rsidR="00111592">
        <w:rPr>
          <w:sz w:val="28"/>
        </w:rPr>
        <w:t>плановый период</w:t>
      </w:r>
      <w:r w:rsidR="000C1DBA">
        <w:rPr>
          <w:sz w:val="28"/>
        </w:rPr>
        <w:t xml:space="preserve">, </w:t>
      </w:r>
      <w:r w:rsidRPr="00C95643">
        <w:rPr>
          <w:sz w:val="28"/>
          <w:szCs w:val="28"/>
        </w:rPr>
        <w:t>составляет прогноз основных параметров бюджет</w:t>
      </w:r>
      <w:r w:rsidR="00B27DAB">
        <w:rPr>
          <w:sz w:val="28"/>
          <w:szCs w:val="28"/>
        </w:rPr>
        <w:t>а</w:t>
      </w:r>
      <w:r w:rsidRPr="00C95643">
        <w:rPr>
          <w:sz w:val="28"/>
          <w:szCs w:val="28"/>
        </w:rPr>
        <w:t xml:space="preserve">, </w:t>
      </w:r>
      <w:r w:rsidR="00EB7F60">
        <w:rPr>
          <w:sz w:val="28"/>
          <w:szCs w:val="28"/>
        </w:rPr>
        <w:t xml:space="preserve">организует и </w:t>
      </w:r>
      <w:r w:rsidR="00056ACA">
        <w:rPr>
          <w:sz w:val="28"/>
          <w:szCs w:val="28"/>
        </w:rPr>
        <w:t xml:space="preserve">обеспечивает формирование проекта </w:t>
      </w:r>
      <w:r w:rsidR="009352C8">
        <w:rPr>
          <w:sz w:val="28"/>
          <w:szCs w:val="28"/>
        </w:rPr>
        <w:t xml:space="preserve">местного </w:t>
      </w:r>
      <w:r w:rsidR="00056ACA">
        <w:rPr>
          <w:sz w:val="28"/>
          <w:szCs w:val="28"/>
        </w:rPr>
        <w:t>бюджета</w:t>
      </w:r>
      <w:r w:rsidR="00EB7F60">
        <w:rPr>
          <w:sz w:val="28"/>
          <w:szCs w:val="28"/>
        </w:rPr>
        <w:t>,</w:t>
      </w:r>
      <w:r w:rsidR="00EB7F60" w:rsidRPr="00EB7F60">
        <w:rPr>
          <w:sz w:val="28"/>
          <w:szCs w:val="28"/>
        </w:rPr>
        <w:t xml:space="preserve"> </w:t>
      </w:r>
      <w:r w:rsidR="00EB7F60" w:rsidRPr="00255AC4">
        <w:rPr>
          <w:sz w:val="28"/>
          <w:szCs w:val="28"/>
        </w:rPr>
        <w:t>документ</w:t>
      </w:r>
      <w:r w:rsidR="00EB7F60">
        <w:rPr>
          <w:sz w:val="28"/>
          <w:szCs w:val="28"/>
        </w:rPr>
        <w:t>ов</w:t>
      </w:r>
      <w:r w:rsidR="00EB7F60" w:rsidRPr="00255AC4">
        <w:rPr>
          <w:sz w:val="28"/>
          <w:szCs w:val="28"/>
        </w:rPr>
        <w:t xml:space="preserve"> и материал</w:t>
      </w:r>
      <w:r w:rsidR="00EB7F60">
        <w:rPr>
          <w:sz w:val="28"/>
          <w:szCs w:val="28"/>
        </w:rPr>
        <w:t>ов</w:t>
      </w:r>
      <w:r w:rsidR="00EB7F60" w:rsidRPr="00255AC4">
        <w:rPr>
          <w:sz w:val="28"/>
          <w:szCs w:val="28"/>
        </w:rPr>
        <w:t>, представляемы</w:t>
      </w:r>
      <w:r w:rsidR="00EB7F60">
        <w:rPr>
          <w:sz w:val="28"/>
          <w:szCs w:val="28"/>
        </w:rPr>
        <w:t>х</w:t>
      </w:r>
      <w:r w:rsidR="00EB7F60" w:rsidRPr="00255AC4">
        <w:rPr>
          <w:sz w:val="28"/>
          <w:szCs w:val="28"/>
        </w:rPr>
        <w:t xml:space="preserve"> одновременно</w:t>
      </w:r>
      <w:r w:rsidR="00EB7F60">
        <w:rPr>
          <w:sz w:val="28"/>
          <w:szCs w:val="28"/>
        </w:rPr>
        <w:t xml:space="preserve"> с ним, </w:t>
      </w:r>
      <w:r w:rsidR="009E49F0">
        <w:rPr>
          <w:sz w:val="28"/>
          <w:szCs w:val="28"/>
        </w:rPr>
        <w:t xml:space="preserve">в соответствии с </w:t>
      </w:r>
      <w:r w:rsidR="0096725D">
        <w:rPr>
          <w:sz w:val="28"/>
          <w:szCs w:val="28"/>
        </w:rPr>
        <w:t xml:space="preserve">требованиями </w:t>
      </w:r>
      <w:r w:rsidR="009E49F0">
        <w:rPr>
          <w:sz w:val="28"/>
          <w:szCs w:val="28"/>
        </w:rPr>
        <w:t>бюджетн</w:t>
      </w:r>
      <w:r w:rsidR="0096725D">
        <w:rPr>
          <w:sz w:val="28"/>
          <w:szCs w:val="28"/>
        </w:rPr>
        <w:t>ого</w:t>
      </w:r>
      <w:r w:rsidR="009E49F0">
        <w:rPr>
          <w:sz w:val="28"/>
          <w:szCs w:val="28"/>
        </w:rPr>
        <w:t xml:space="preserve"> законодательств</w:t>
      </w:r>
      <w:r w:rsidR="0096725D">
        <w:rPr>
          <w:sz w:val="28"/>
          <w:szCs w:val="28"/>
        </w:rPr>
        <w:t>а</w:t>
      </w:r>
      <w:r w:rsidR="009E49F0">
        <w:rPr>
          <w:sz w:val="28"/>
          <w:szCs w:val="28"/>
        </w:rPr>
        <w:t>.</w:t>
      </w:r>
    </w:p>
    <w:p w:rsidR="005C712B" w:rsidRDefault="000C1DBA" w:rsidP="000C1DA5">
      <w:pPr>
        <w:autoSpaceDE w:val="0"/>
        <w:autoSpaceDN w:val="0"/>
        <w:adjustRightInd w:val="0"/>
        <w:ind w:firstLine="709"/>
        <w:rPr>
          <w:sz w:val="28"/>
          <w:szCs w:val="28"/>
        </w:rPr>
      </w:pPr>
      <w:r w:rsidRPr="007C3C07">
        <w:rPr>
          <w:sz w:val="28"/>
          <w:szCs w:val="28"/>
        </w:rPr>
        <w:lastRenderedPageBreak/>
        <w:t>Ключевым условием разработки проекта бюджета является надежность и обоснованность бюджетных прогнозов.</w:t>
      </w:r>
      <w:r>
        <w:rPr>
          <w:sz w:val="28"/>
          <w:szCs w:val="28"/>
        </w:rPr>
        <w:t xml:space="preserve"> </w:t>
      </w:r>
      <w:r w:rsidR="00C95643" w:rsidRPr="00C95643">
        <w:rPr>
          <w:sz w:val="28"/>
          <w:szCs w:val="28"/>
        </w:rPr>
        <w:t xml:space="preserve">Важным элементом также является методологическая поддержка субъектов бюджетного планирования при подготовке проекта </w:t>
      </w:r>
      <w:r w:rsidR="00B27DAB">
        <w:rPr>
          <w:sz w:val="28"/>
          <w:szCs w:val="28"/>
        </w:rPr>
        <w:t xml:space="preserve">местного </w:t>
      </w:r>
      <w:r w:rsidR="00C95643" w:rsidRPr="00C95643">
        <w:rPr>
          <w:sz w:val="28"/>
          <w:szCs w:val="28"/>
        </w:rPr>
        <w:t>бюджета.</w:t>
      </w:r>
    </w:p>
    <w:p w:rsidR="00616E98" w:rsidRDefault="005C712B" w:rsidP="00616E98">
      <w:pPr>
        <w:ind w:firstLine="709"/>
        <w:rPr>
          <w:sz w:val="28"/>
          <w:szCs w:val="28"/>
        </w:rPr>
      </w:pPr>
      <w:r w:rsidRPr="00450DAD">
        <w:rPr>
          <w:sz w:val="28"/>
          <w:szCs w:val="28"/>
        </w:rPr>
        <w:t xml:space="preserve">В целях формирования </w:t>
      </w:r>
      <w:r w:rsidR="00091130">
        <w:rPr>
          <w:sz w:val="28"/>
          <w:szCs w:val="28"/>
        </w:rPr>
        <w:t>местного</w:t>
      </w:r>
      <w:r w:rsidRPr="00450DAD">
        <w:rPr>
          <w:sz w:val="28"/>
          <w:szCs w:val="28"/>
        </w:rPr>
        <w:t xml:space="preserve"> бюджета на 201</w:t>
      </w:r>
      <w:r w:rsidR="00616E98">
        <w:rPr>
          <w:sz w:val="28"/>
          <w:szCs w:val="28"/>
        </w:rPr>
        <w:t>2</w:t>
      </w:r>
      <w:r w:rsidR="00111592">
        <w:rPr>
          <w:sz w:val="28"/>
          <w:szCs w:val="28"/>
        </w:rPr>
        <w:t xml:space="preserve"> </w:t>
      </w:r>
      <w:r w:rsidRPr="00450DAD">
        <w:rPr>
          <w:sz w:val="28"/>
          <w:szCs w:val="28"/>
        </w:rPr>
        <w:t xml:space="preserve">год разработано и принято </w:t>
      </w:r>
      <w:r w:rsidRPr="004C7153">
        <w:rPr>
          <w:sz w:val="28"/>
          <w:szCs w:val="28"/>
        </w:rPr>
        <w:t xml:space="preserve">постановление </w:t>
      </w:r>
      <w:r w:rsidR="00111592">
        <w:rPr>
          <w:sz w:val="28"/>
          <w:szCs w:val="28"/>
        </w:rPr>
        <w:t xml:space="preserve">Администрации </w:t>
      </w:r>
      <w:r w:rsidR="005227EF" w:rsidRPr="004C7153">
        <w:rPr>
          <w:sz w:val="28"/>
          <w:szCs w:val="28"/>
        </w:rPr>
        <w:t xml:space="preserve"> города Волгодонска</w:t>
      </w:r>
      <w:r w:rsidRPr="004C7153">
        <w:rPr>
          <w:sz w:val="28"/>
          <w:szCs w:val="28"/>
        </w:rPr>
        <w:t xml:space="preserve"> </w:t>
      </w:r>
      <w:r w:rsidR="00A36731" w:rsidRPr="00E31B88">
        <w:rPr>
          <w:sz w:val="28"/>
          <w:szCs w:val="28"/>
        </w:rPr>
        <w:t xml:space="preserve">от </w:t>
      </w:r>
      <w:r w:rsidR="00A36731">
        <w:rPr>
          <w:sz w:val="28"/>
          <w:szCs w:val="28"/>
        </w:rPr>
        <w:t>24</w:t>
      </w:r>
      <w:r w:rsidR="00A36731" w:rsidRPr="00681C59">
        <w:rPr>
          <w:sz w:val="28"/>
          <w:szCs w:val="28"/>
        </w:rPr>
        <w:t>.06.2011 № 1622 «Об утверждении порядка и сроков разработки прогноза соц</w:t>
      </w:r>
      <w:r w:rsidR="00A36731" w:rsidRPr="00681C59">
        <w:rPr>
          <w:sz w:val="28"/>
          <w:szCs w:val="28"/>
        </w:rPr>
        <w:t>и</w:t>
      </w:r>
      <w:r w:rsidR="00A36731" w:rsidRPr="00681C59">
        <w:rPr>
          <w:sz w:val="28"/>
          <w:szCs w:val="28"/>
        </w:rPr>
        <w:t>ально-экономического развития муниципального образования «Город Волгодонск» и составления проекта бюджета города Волгодонска на 2012 год</w:t>
      </w:r>
      <w:r w:rsidR="00A36731">
        <w:rPr>
          <w:sz w:val="28"/>
          <w:szCs w:val="28"/>
        </w:rPr>
        <w:t xml:space="preserve"> и плановый период 2013 и 2014 годов»</w:t>
      </w:r>
      <w:r w:rsidRPr="00626C6E">
        <w:rPr>
          <w:sz w:val="28"/>
          <w:szCs w:val="28"/>
        </w:rPr>
        <w:t>, документы и материалы</w:t>
      </w:r>
      <w:r w:rsidRPr="004C7153">
        <w:rPr>
          <w:sz w:val="28"/>
          <w:szCs w:val="28"/>
        </w:rPr>
        <w:t xml:space="preserve">, представляемые одновременно с ним, внесены в </w:t>
      </w:r>
      <w:r w:rsidR="008174A0" w:rsidRPr="004C7153">
        <w:rPr>
          <w:sz w:val="28"/>
          <w:szCs w:val="28"/>
        </w:rPr>
        <w:t>Волгодонскую городскую Думу</w:t>
      </w:r>
      <w:r w:rsidR="00891696" w:rsidRPr="004C7153">
        <w:rPr>
          <w:sz w:val="28"/>
          <w:szCs w:val="28"/>
        </w:rPr>
        <w:t xml:space="preserve"> </w:t>
      </w:r>
      <w:r w:rsidR="00616E98" w:rsidRPr="00681C59">
        <w:rPr>
          <w:sz w:val="28"/>
          <w:szCs w:val="28"/>
        </w:rPr>
        <w:t xml:space="preserve">в установленный срок </w:t>
      </w:r>
      <w:r w:rsidR="00616E98">
        <w:rPr>
          <w:sz w:val="28"/>
          <w:szCs w:val="28"/>
        </w:rPr>
        <w:t xml:space="preserve"> - </w:t>
      </w:r>
      <w:r w:rsidR="00616E98" w:rsidRPr="00681C59">
        <w:rPr>
          <w:sz w:val="28"/>
          <w:szCs w:val="28"/>
        </w:rPr>
        <w:t>14</w:t>
      </w:r>
      <w:r w:rsidR="00616E98">
        <w:rPr>
          <w:sz w:val="28"/>
          <w:szCs w:val="28"/>
        </w:rPr>
        <w:t xml:space="preserve"> ноября 2011 года.</w:t>
      </w:r>
    </w:p>
    <w:p w:rsidR="00E31B88" w:rsidRDefault="007A791B" w:rsidP="000C1DA5">
      <w:pPr>
        <w:ind w:firstLine="709"/>
        <w:rPr>
          <w:sz w:val="28"/>
          <w:szCs w:val="28"/>
        </w:rPr>
      </w:pPr>
      <w:r w:rsidRPr="00E31B88">
        <w:rPr>
          <w:sz w:val="28"/>
          <w:szCs w:val="28"/>
        </w:rPr>
        <w:t xml:space="preserve">В целях формирования </w:t>
      </w:r>
      <w:r w:rsidR="004C7153" w:rsidRPr="00E31B88">
        <w:rPr>
          <w:sz w:val="28"/>
          <w:szCs w:val="28"/>
        </w:rPr>
        <w:t>местного</w:t>
      </w:r>
      <w:r w:rsidRPr="00E31B88">
        <w:rPr>
          <w:sz w:val="28"/>
          <w:szCs w:val="28"/>
        </w:rPr>
        <w:t xml:space="preserve"> бюджета на 201</w:t>
      </w:r>
      <w:r w:rsidR="00616E98">
        <w:rPr>
          <w:sz w:val="28"/>
          <w:szCs w:val="28"/>
        </w:rPr>
        <w:t>3</w:t>
      </w:r>
      <w:r w:rsidR="00111592">
        <w:rPr>
          <w:sz w:val="28"/>
          <w:szCs w:val="28"/>
        </w:rPr>
        <w:t>-201</w:t>
      </w:r>
      <w:r w:rsidR="00616E98">
        <w:rPr>
          <w:sz w:val="28"/>
          <w:szCs w:val="28"/>
        </w:rPr>
        <w:t>5</w:t>
      </w:r>
      <w:r w:rsidRPr="00E31B88">
        <w:rPr>
          <w:sz w:val="28"/>
          <w:szCs w:val="28"/>
        </w:rPr>
        <w:t xml:space="preserve"> год</w:t>
      </w:r>
      <w:r w:rsidR="00111592">
        <w:rPr>
          <w:sz w:val="28"/>
          <w:szCs w:val="28"/>
        </w:rPr>
        <w:t>ы</w:t>
      </w:r>
      <w:r w:rsidRPr="00E31B88">
        <w:rPr>
          <w:sz w:val="28"/>
          <w:szCs w:val="28"/>
        </w:rPr>
        <w:t xml:space="preserve"> разработано и принято постановление Администрации </w:t>
      </w:r>
      <w:r w:rsidR="004C7153" w:rsidRPr="00E31B88">
        <w:rPr>
          <w:sz w:val="28"/>
          <w:szCs w:val="28"/>
        </w:rPr>
        <w:t>города Волгодонска</w:t>
      </w:r>
      <w:r w:rsidRPr="00E31B88">
        <w:rPr>
          <w:sz w:val="28"/>
          <w:szCs w:val="28"/>
        </w:rPr>
        <w:t xml:space="preserve"> </w:t>
      </w:r>
      <w:r w:rsidRPr="00D3512F">
        <w:rPr>
          <w:sz w:val="28"/>
          <w:szCs w:val="28"/>
        </w:rPr>
        <w:t xml:space="preserve">от </w:t>
      </w:r>
      <w:r w:rsidR="00D3512F" w:rsidRPr="00D3512F">
        <w:rPr>
          <w:sz w:val="28"/>
          <w:szCs w:val="28"/>
        </w:rPr>
        <w:t>25</w:t>
      </w:r>
      <w:r w:rsidR="004C7153" w:rsidRPr="00D3512F">
        <w:rPr>
          <w:sz w:val="28"/>
          <w:szCs w:val="28"/>
        </w:rPr>
        <w:t>.0</w:t>
      </w:r>
      <w:r w:rsidR="00D3512F" w:rsidRPr="00D3512F">
        <w:rPr>
          <w:sz w:val="28"/>
          <w:szCs w:val="28"/>
        </w:rPr>
        <w:t>6</w:t>
      </w:r>
      <w:r w:rsidR="00E31B88" w:rsidRPr="00D3512F">
        <w:rPr>
          <w:sz w:val="28"/>
          <w:szCs w:val="28"/>
        </w:rPr>
        <w:t>.201</w:t>
      </w:r>
      <w:r w:rsidR="00D3512F" w:rsidRPr="00D3512F">
        <w:rPr>
          <w:sz w:val="28"/>
          <w:szCs w:val="28"/>
        </w:rPr>
        <w:t>2</w:t>
      </w:r>
      <w:r w:rsidR="00E31B88" w:rsidRPr="00D3512F">
        <w:rPr>
          <w:sz w:val="28"/>
          <w:szCs w:val="28"/>
        </w:rPr>
        <w:t xml:space="preserve"> №</w:t>
      </w:r>
      <w:r w:rsidR="00681C59" w:rsidRPr="00D3512F">
        <w:rPr>
          <w:sz w:val="28"/>
          <w:szCs w:val="28"/>
        </w:rPr>
        <w:t xml:space="preserve"> </w:t>
      </w:r>
      <w:r w:rsidR="00D3512F" w:rsidRPr="00D3512F">
        <w:rPr>
          <w:sz w:val="28"/>
          <w:szCs w:val="28"/>
        </w:rPr>
        <w:t>1748</w:t>
      </w:r>
      <w:r w:rsidR="00681C59" w:rsidRPr="00D3512F">
        <w:rPr>
          <w:sz w:val="28"/>
          <w:szCs w:val="28"/>
        </w:rPr>
        <w:t xml:space="preserve"> </w:t>
      </w:r>
      <w:r w:rsidRPr="00D3512F">
        <w:rPr>
          <w:sz w:val="28"/>
          <w:szCs w:val="28"/>
        </w:rPr>
        <w:t xml:space="preserve">«Об утверждении </w:t>
      </w:r>
      <w:r w:rsidR="00681C59" w:rsidRPr="00D3512F">
        <w:rPr>
          <w:sz w:val="28"/>
          <w:szCs w:val="28"/>
        </w:rPr>
        <w:t>порядка и</w:t>
      </w:r>
      <w:r w:rsidRPr="00D3512F">
        <w:rPr>
          <w:sz w:val="28"/>
          <w:szCs w:val="28"/>
        </w:rPr>
        <w:t xml:space="preserve"> сроков разработки прогноза соц</w:t>
      </w:r>
      <w:r w:rsidRPr="00D3512F">
        <w:rPr>
          <w:sz w:val="28"/>
          <w:szCs w:val="28"/>
        </w:rPr>
        <w:t>и</w:t>
      </w:r>
      <w:r w:rsidRPr="00D3512F">
        <w:rPr>
          <w:sz w:val="28"/>
          <w:szCs w:val="28"/>
        </w:rPr>
        <w:t>ально-экономического</w:t>
      </w:r>
      <w:r w:rsidRPr="00467590">
        <w:rPr>
          <w:sz w:val="28"/>
          <w:szCs w:val="28"/>
        </w:rPr>
        <w:t xml:space="preserve"> развития </w:t>
      </w:r>
      <w:r w:rsidR="00946D65" w:rsidRPr="00467590">
        <w:rPr>
          <w:sz w:val="28"/>
          <w:szCs w:val="28"/>
        </w:rPr>
        <w:t>г</w:t>
      </w:r>
      <w:r w:rsidR="004C7153" w:rsidRPr="00467590">
        <w:rPr>
          <w:sz w:val="28"/>
          <w:szCs w:val="28"/>
        </w:rPr>
        <w:t>ород</w:t>
      </w:r>
      <w:r w:rsidR="00946D65" w:rsidRPr="00467590">
        <w:rPr>
          <w:sz w:val="28"/>
          <w:szCs w:val="28"/>
        </w:rPr>
        <w:t>а</w:t>
      </w:r>
      <w:r w:rsidR="00681C59" w:rsidRPr="00467590">
        <w:rPr>
          <w:sz w:val="28"/>
          <w:szCs w:val="28"/>
        </w:rPr>
        <w:t xml:space="preserve"> Волгодонск</w:t>
      </w:r>
      <w:r w:rsidR="00946D65" w:rsidRPr="00467590">
        <w:rPr>
          <w:sz w:val="28"/>
          <w:szCs w:val="28"/>
        </w:rPr>
        <w:t>а</w:t>
      </w:r>
      <w:r w:rsidRPr="00467590">
        <w:rPr>
          <w:sz w:val="28"/>
          <w:szCs w:val="28"/>
        </w:rPr>
        <w:t xml:space="preserve"> и составления проекта бюджета </w:t>
      </w:r>
      <w:r w:rsidR="00506E94" w:rsidRPr="00467590">
        <w:rPr>
          <w:sz w:val="28"/>
          <w:szCs w:val="28"/>
        </w:rPr>
        <w:t xml:space="preserve">города Волгодонска </w:t>
      </w:r>
      <w:r w:rsidRPr="00467590">
        <w:rPr>
          <w:sz w:val="28"/>
          <w:szCs w:val="28"/>
        </w:rPr>
        <w:t>на 201</w:t>
      </w:r>
      <w:r w:rsidR="00467590" w:rsidRPr="00467590">
        <w:rPr>
          <w:sz w:val="28"/>
          <w:szCs w:val="28"/>
        </w:rPr>
        <w:t>3</w:t>
      </w:r>
      <w:r w:rsidRPr="00467590">
        <w:rPr>
          <w:sz w:val="28"/>
          <w:szCs w:val="28"/>
        </w:rPr>
        <w:t xml:space="preserve"> год</w:t>
      </w:r>
      <w:r w:rsidR="00681C59" w:rsidRPr="00467590">
        <w:rPr>
          <w:sz w:val="28"/>
          <w:szCs w:val="28"/>
        </w:rPr>
        <w:t xml:space="preserve"> и </w:t>
      </w:r>
      <w:r w:rsidR="00946D65" w:rsidRPr="00467590">
        <w:rPr>
          <w:sz w:val="28"/>
          <w:szCs w:val="28"/>
        </w:rPr>
        <w:t xml:space="preserve">на </w:t>
      </w:r>
      <w:r w:rsidR="00681C59" w:rsidRPr="00467590">
        <w:rPr>
          <w:sz w:val="28"/>
          <w:szCs w:val="28"/>
        </w:rPr>
        <w:t>плановый период 201</w:t>
      </w:r>
      <w:r w:rsidR="00467590" w:rsidRPr="00467590">
        <w:rPr>
          <w:sz w:val="28"/>
          <w:szCs w:val="28"/>
        </w:rPr>
        <w:t>4</w:t>
      </w:r>
      <w:r w:rsidR="00681C59" w:rsidRPr="00467590">
        <w:rPr>
          <w:sz w:val="28"/>
          <w:szCs w:val="28"/>
        </w:rPr>
        <w:t xml:space="preserve"> и 201</w:t>
      </w:r>
      <w:r w:rsidR="00467590" w:rsidRPr="00467590">
        <w:rPr>
          <w:sz w:val="28"/>
          <w:szCs w:val="28"/>
        </w:rPr>
        <w:t>5</w:t>
      </w:r>
      <w:r w:rsidR="00681C59" w:rsidRPr="00467590">
        <w:rPr>
          <w:sz w:val="28"/>
          <w:szCs w:val="28"/>
        </w:rPr>
        <w:t xml:space="preserve"> годов</w:t>
      </w:r>
      <w:r w:rsidRPr="00467590">
        <w:rPr>
          <w:sz w:val="28"/>
          <w:szCs w:val="28"/>
        </w:rPr>
        <w:t>».</w:t>
      </w:r>
      <w:r w:rsidR="00450DAD" w:rsidRPr="00E31B88">
        <w:rPr>
          <w:sz w:val="28"/>
          <w:szCs w:val="28"/>
        </w:rPr>
        <w:t xml:space="preserve"> Проект </w:t>
      </w:r>
      <w:r w:rsidR="00506E94" w:rsidRPr="00E31B88">
        <w:rPr>
          <w:sz w:val="28"/>
          <w:szCs w:val="28"/>
        </w:rPr>
        <w:t>решения Волгодонской</w:t>
      </w:r>
      <w:r w:rsidR="00681C59">
        <w:rPr>
          <w:sz w:val="28"/>
          <w:szCs w:val="28"/>
        </w:rPr>
        <w:t xml:space="preserve"> </w:t>
      </w:r>
      <w:r w:rsidR="00506E94" w:rsidRPr="00E31B88">
        <w:rPr>
          <w:sz w:val="28"/>
          <w:szCs w:val="28"/>
        </w:rPr>
        <w:t>городской Думы «О бюджете города Волгодонска на 201</w:t>
      </w:r>
      <w:r w:rsidR="00616E98">
        <w:rPr>
          <w:sz w:val="28"/>
          <w:szCs w:val="28"/>
        </w:rPr>
        <w:t>3</w:t>
      </w:r>
      <w:r w:rsidR="00506E94" w:rsidRPr="00E31B88">
        <w:rPr>
          <w:sz w:val="28"/>
          <w:szCs w:val="28"/>
        </w:rPr>
        <w:t xml:space="preserve"> год</w:t>
      </w:r>
      <w:r w:rsidR="00616E98">
        <w:rPr>
          <w:sz w:val="28"/>
          <w:szCs w:val="28"/>
        </w:rPr>
        <w:t xml:space="preserve"> и на плановый период 2014 и 2015 годов</w:t>
      </w:r>
      <w:r w:rsidR="00506E94" w:rsidRPr="00E31B88">
        <w:rPr>
          <w:sz w:val="28"/>
          <w:szCs w:val="28"/>
        </w:rPr>
        <w:t>»</w:t>
      </w:r>
      <w:r w:rsidR="00450DAD" w:rsidRPr="00E31B88">
        <w:rPr>
          <w:sz w:val="28"/>
          <w:szCs w:val="28"/>
        </w:rPr>
        <w:t xml:space="preserve">, документы и материалы, представляемые одновременно с ним, внесены в </w:t>
      </w:r>
      <w:r w:rsidR="00E31B88" w:rsidRPr="00E31B88">
        <w:rPr>
          <w:sz w:val="28"/>
          <w:szCs w:val="28"/>
        </w:rPr>
        <w:t>Вол</w:t>
      </w:r>
      <w:r w:rsidR="001B059B">
        <w:rPr>
          <w:sz w:val="28"/>
          <w:szCs w:val="28"/>
        </w:rPr>
        <w:t xml:space="preserve">годонскую городскую </w:t>
      </w:r>
      <w:r w:rsidR="001B059B" w:rsidRPr="00681C59">
        <w:rPr>
          <w:sz w:val="28"/>
          <w:szCs w:val="28"/>
        </w:rPr>
        <w:t xml:space="preserve">Думу </w:t>
      </w:r>
      <w:r w:rsidR="00681C59" w:rsidRPr="00681C59">
        <w:rPr>
          <w:sz w:val="28"/>
          <w:szCs w:val="28"/>
        </w:rPr>
        <w:t xml:space="preserve">в установленный срок </w:t>
      </w:r>
      <w:r w:rsidR="005C2E13">
        <w:rPr>
          <w:sz w:val="28"/>
          <w:szCs w:val="28"/>
        </w:rPr>
        <w:t xml:space="preserve"> </w:t>
      </w:r>
      <w:r w:rsidR="005C2E13" w:rsidRPr="00D3512F">
        <w:rPr>
          <w:sz w:val="28"/>
          <w:szCs w:val="28"/>
        </w:rPr>
        <w:t xml:space="preserve">- </w:t>
      </w:r>
      <w:r w:rsidR="00681C59" w:rsidRPr="00D3512F">
        <w:rPr>
          <w:sz w:val="28"/>
          <w:szCs w:val="28"/>
        </w:rPr>
        <w:t>14</w:t>
      </w:r>
      <w:r w:rsidR="005C2E13" w:rsidRPr="00D3512F">
        <w:rPr>
          <w:sz w:val="28"/>
          <w:szCs w:val="28"/>
        </w:rPr>
        <w:t xml:space="preserve"> ноября </w:t>
      </w:r>
      <w:r w:rsidR="00681C59" w:rsidRPr="00D3512F">
        <w:rPr>
          <w:sz w:val="28"/>
          <w:szCs w:val="28"/>
        </w:rPr>
        <w:t>2011 года.</w:t>
      </w:r>
    </w:p>
    <w:p w:rsidR="00681C59" w:rsidRDefault="00704AA1" w:rsidP="000C1DA5">
      <w:pPr>
        <w:pStyle w:val="2"/>
        <w:tabs>
          <w:tab w:val="left" w:pos="0"/>
        </w:tabs>
        <w:ind w:firstLine="709"/>
        <w:rPr>
          <w:szCs w:val="28"/>
        </w:rPr>
      </w:pPr>
      <w:r>
        <w:rPr>
          <w:szCs w:val="28"/>
        </w:rPr>
        <w:t>В соответствии с требованиями бюджетного законодательства организованы и проведены публичные слушания по проекту решения Волгодонской городской Думы</w:t>
      </w:r>
      <w:r w:rsidR="00681C59">
        <w:rPr>
          <w:szCs w:val="28"/>
        </w:rPr>
        <w:t>:</w:t>
      </w:r>
    </w:p>
    <w:p w:rsidR="00681C59" w:rsidRDefault="00681C59" w:rsidP="000C1DA5">
      <w:pPr>
        <w:pStyle w:val="2"/>
        <w:tabs>
          <w:tab w:val="left" w:pos="0"/>
        </w:tabs>
        <w:ind w:firstLine="0"/>
        <w:rPr>
          <w:szCs w:val="28"/>
        </w:rPr>
      </w:pPr>
      <w:r>
        <w:rPr>
          <w:szCs w:val="28"/>
        </w:rPr>
        <w:tab/>
      </w:r>
      <w:r w:rsidR="00704AA1">
        <w:rPr>
          <w:szCs w:val="28"/>
        </w:rPr>
        <w:t>«О бюджете города Волгодонска на 201</w:t>
      </w:r>
      <w:r w:rsidR="00616E98">
        <w:rPr>
          <w:szCs w:val="28"/>
        </w:rPr>
        <w:t>2</w:t>
      </w:r>
      <w:r w:rsidR="00704AA1">
        <w:rPr>
          <w:szCs w:val="28"/>
        </w:rPr>
        <w:t xml:space="preserve"> год</w:t>
      </w:r>
      <w:r w:rsidR="00616E98">
        <w:rPr>
          <w:szCs w:val="28"/>
        </w:rPr>
        <w:t xml:space="preserve"> и на плановый период 2013 и 2014 годов</w:t>
      </w:r>
      <w:r w:rsidR="00704AA1">
        <w:rPr>
          <w:szCs w:val="28"/>
        </w:rPr>
        <w:t>»</w:t>
      </w:r>
      <w:r>
        <w:rPr>
          <w:szCs w:val="28"/>
        </w:rPr>
        <w:t xml:space="preserve"> - </w:t>
      </w:r>
      <w:r w:rsidR="00616E98">
        <w:rPr>
          <w:szCs w:val="28"/>
        </w:rPr>
        <w:t>11.11.2011</w:t>
      </w:r>
      <w:r>
        <w:rPr>
          <w:szCs w:val="28"/>
        </w:rPr>
        <w:t>;</w:t>
      </w:r>
    </w:p>
    <w:p w:rsidR="00704AA1" w:rsidRPr="00B25A4D" w:rsidRDefault="00681C59" w:rsidP="000C1DA5">
      <w:pPr>
        <w:pStyle w:val="2"/>
        <w:tabs>
          <w:tab w:val="left" w:pos="0"/>
        </w:tabs>
        <w:ind w:firstLine="0"/>
        <w:rPr>
          <w:szCs w:val="28"/>
        </w:rPr>
      </w:pPr>
      <w:r>
        <w:rPr>
          <w:szCs w:val="28"/>
        </w:rPr>
        <w:tab/>
        <w:t>«</w:t>
      </w:r>
      <w:r w:rsidRPr="00B25A4D">
        <w:rPr>
          <w:szCs w:val="28"/>
        </w:rPr>
        <w:t>О бюджете города Волгодонска на 201</w:t>
      </w:r>
      <w:r w:rsidR="00616E98" w:rsidRPr="00B25A4D">
        <w:rPr>
          <w:szCs w:val="28"/>
        </w:rPr>
        <w:t>3</w:t>
      </w:r>
      <w:r w:rsidRPr="00B25A4D">
        <w:rPr>
          <w:szCs w:val="28"/>
        </w:rPr>
        <w:t xml:space="preserve"> год и на плановый период </w:t>
      </w:r>
      <w:r w:rsidR="005C2E13" w:rsidRPr="00B25A4D">
        <w:rPr>
          <w:szCs w:val="28"/>
        </w:rPr>
        <w:t>201</w:t>
      </w:r>
      <w:r w:rsidR="00616E98" w:rsidRPr="00B25A4D">
        <w:rPr>
          <w:szCs w:val="28"/>
        </w:rPr>
        <w:t>4</w:t>
      </w:r>
      <w:r w:rsidR="005C2E13" w:rsidRPr="00B25A4D">
        <w:rPr>
          <w:szCs w:val="28"/>
        </w:rPr>
        <w:t xml:space="preserve"> и 201</w:t>
      </w:r>
      <w:r w:rsidR="00616E98" w:rsidRPr="00B25A4D">
        <w:rPr>
          <w:szCs w:val="28"/>
        </w:rPr>
        <w:t>5</w:t>
      </w:r>
      <w:r w:rsidR="005C2E13" w:rsidRPr="00B25A4D">
        <w:rPr>
          <w:szCs w:val="28"/>
        </w:rPr>
        <w:t xml:space="preserve"> годов» </w:t>
      </w:r>
      <w:r w:rsidR="00616E98" w:rsidRPr="00B25A4D">
        <w:rPr>
          <w:szCs w:val="28"/>
        </w:rPr>
        <w:t xml:space="preserve">- </w:t>
      </w:r>
      <w:r w:rsidR="00B25A4D" w:rsidRPr="00B25A4D">
        <w:rPr>
          <w:szCs w:val="28"/>
        </w:rPr>
        <w:t>09</w:t>
      </w:r>
      <w:r w:rsidR="00616E98" w:rsidRPr="00B25A4D">
        <w:rPr>
          <w:szCs w:val="28"/>
        </w:rPr>
        <w:t>.11.201</w:t>
      </w:r>
      <w:r w:rsidR="00B25A4D" w:rsidRPr="00B25A4D">
        <w:rPr>
          <w:szCs w:val="28"/>
        </w:rPr>
        <w:t>2</w:t>
      </w:r>
      <w:r w:rsidR="005C2E13" w:rsidRPr="00B25A4D">
        <w:rPr>
          <w:szCs w:val="28"/>
        </w:rPr>
        <w:t>.</w:t>
      </w:r>
    </w:p>
    <w:p w:rsidR="004267F0" w:rsidRDefault="004267F0" w:rsidP="000C1DA5">
      <w:pPr>
        <w:pStyle w:val="2"/>
        <w:tabs>
          <w:tab w:val="left" w:pos="0"/>
        </w:tabs>
        <w:ind w:firstLine="0"/>
        <w:rPr>
          <w:szCs w:val="28"/>
        </w:rPr>
      </w:pPr>
      <w:r w:rsidRPr="00B25A4D">
        <w:rPr>
          <w:szCs w:val="28"/>
        </w:rPr>
        <w:tab/>
        <w:t>В целях реализации с 1 января</w:t>
      </w:r>
      <w:r>
        <w:rPr>
          <w:szCs w:val="28"/>
        </w:rPr>
        <w:t xml:space="preserve"> 2013 года решения о местном бюджете принято постановление Администрации города Волгодонска от 29.12.2012 № 4117 «О мерах по реализации местного бюджета в 2013 году».</w:t>
      </w:r>
    </w:p>
    <w:p w:rsidR="005C2E13" w:rsidRDefault="005C2E13" w:rsidP="000C1DA5">
      <w:pPr>
        <w:pStyle w:val="2"/>
        <w:tabs>
          <w:tab w:val="left" w:pos="0"/>
        </w:tabs>
        <w:ind w:firstLine="0"/>
        <w:rPr>
          <w:szCs w:val="28"/>
        </w:rPr>
      </w:pPr>
      <w:r>
        <w:rPr>
          <w:szCs w:val="28"/>
        </w:rPr>
        <w:tab/>
      </w:r>
      <w:r w:rsidR="004267F0">
        <w:rPr>
          <w:szCs w:val="28"/>
        </w:rPr>
        <w:t>Для своевременного</w:t>
      </w:r>
      <w:r>
        <w:rPr>
          <w:szCs w:val="28"/>
        </w:rPr>
        <w:t xml:space="preserve"> формирования местного бюджета на 201</w:t>
      </w:r>
      <w:r w:rsidR="00F15FD3">
        <w:rPr>
          <w:szCs w:val="28"/>
        </w:rPr>
        <w:t>4</w:t>
      </w:r>
      <w:r>
        <w:rPr>
          <w:szCs w:val="28"/>
        </w:rPr>
        <w:t>-201</w:t>
      </w:r>
      <w:r w:rsidR="00F15FD3">
        <w:rPr>
          <w:szCs w:val="28"/>
        </w:rPr>
        <w:t>6</w:t>
      </w:r>
      <w:r>
        <w:rPr>
          <w:szCs w:val="28"/>
        </w:rPr>
        <w:t xml:space="preserve"> годы принято постановление Администрации города Волгодонска от 2</w:t>
      </w:r>
      <w:r w:rsidR="00F15FD3">
        <w:rPr>
          <w:szCs w:val="28"/>
        </w:rPr>
        <w:t>8</w:t>
      </w:r>
      <w:r>
        <w:rPr>
          <w:szCs w:val="28"/>
        </w:rPr>
        <w:t>.0</w:t>
      </w:r>
      <w:r w:rsidR="00F15FD3">
        <w:rPr>
          <w:szCs w:val="28"/>
        </w:rPr>
        <w:t>5</w:t>
      </w:r>
      <w:r>
        <w:rPr>
          <w:szCs w:val="28"/>
        </w:rPr>
        <w:t>.201</w:t>
      </w:r>
      <w:r w:rsidR="00F15FD3">
        <w:rPr>
          <w:szCs w:val="28"/>
        </w:rPr>
        <w:t>3</w:t>
      </w:r>
      <w:r>
        <w:rPr>
          <w:szCs w:val="28"/>
        </w:rPr>
        <w:t xml:space="preserve"> №18</w:t>
      </w:r>
      <w:r w:rsidR="00F15FD3">
        <w:rPr>
          <w:szCs w:val="28"/>
        </w:rPr>
        <w:t>85</w:t>
      </w:r>
      <w:r>
        <w:rPr>
          <w:szCs w:val="28"/>
        </w:rPr>
        <w:t xml:space="preserve"> </w:t>
      </w:r>
      <w:r w:rsidRPr="00681C59">
        <w:rPr>
          <w:szCs w:val="28"/>
        </w:rPr>
        <w:t>«Об утверждении порядка и сроков разработки прогноза соц</w:t>
      </w:r>
      <w:r w:rsidRPr="00681C59">
        <w:rPr>
          <w:szCs w:val="28"/>
        </w:rPr>
        <w:t>и</w:t>
      </w:r>
      <w:r w:rsidRPr="00681C59">
        <w:rPr>
          <w:szCs w:val="28"/>
        </w:rPr>
        <w:t xml:space="preserve">ально-экономического развития </w:t>
      </w:r>
      <w:r w:rsidR="00F15FD3">
        <w:rPr>
          <w:szCs w:val="28"/>
        </w:rPr>
        <w:t>г</w:t>
      </w:r>
      <w:r w:rsidRPr="00681C59">
        <w:rPr>
          <w:szCs w:val="28"/>
        </w:rPr>
        <w:t>ород</w:t>
      </w:r>
      <w:r w:rsidR="00F15FD3">
        <w:rPr>
          <w:szCs w:val="28"/>
        </w:rPr>
        <w:t>а</w:t>
      </w:r>
      <w:r w:rsidRPr="00681C59">
        <w:rPr>
          <w:szCs w:val="28"/>
        </w:rPr>
        <w:t xml:space="preserve"> Волгодонск</w:t>
      </w:r>
      <w:r w:rsidR="00F15FD3">
        <w:rPr>
          <w:szCs w:val="28"/>
        </w:rPr>
        <w:t>а</w:t>
      </w:r>
      <w:r w:rsidRPr="00681C59">
        <w:rPr>
          <w:szCs w:val="28"/>
        </w:rPr>
        <w:t xml:space="preserve"> и составления проекта бюджета города Волгодонска на 201</w:t>
      </w:r>
      <w:r w:rsidR="00F15FD3">
        <w:rPr>
          <w:szCs w:val="28"/>
        </w:rPr>
        <w:t>4</w:t>
      </w:r>
      <w:r w:rsidRPr="00681C59">
        <w:rPr>
          <w:szCs w:val="28"/>
        </w:rPr>
        <w:t xml:space="preserve"> год</w:t>
      </w:r>
      <w:r>
        <w:rPr>
          <w:szCs w:val="28"/>
        </w:rPr>
        <w:t xml:space="preserve"> и на плановый период 201</w:t>
      </w:r>
      <w:r w:rsidR="00F15FD3">
        <w:rPr>
          <w:szCs w:val="28"/>
        </w:rPr>
        <w:t>5</w:t>
      </w:r>
      <w:r>
        <w:rPr>
          <w:szCs w:val="28"/>
        </w:rPr>
        <w:t xml:space="preserve"> и 201</w:t>
      </w:r>
      <w:r w:rsidR="00F15FD3">
        <w:rPr>
          <w:szCs w:val="28"/>
        </w:rPr>
        <w:t>6</w:t>
      </w:r>
      <w:r>
        <w:rPr>
          <w:szCs w:val="28"/>
        </w:rPr>
        <w:t xml:space="preserve"> годов</w:t>
      </w:r>
      <w:r w:rsidRPr="00E31B88">
        <w:rPr>
          <w:szCs w:val="28"/>
        </w:rPr>
        <w:t>».</w:t>
      </w:r>
    </w:p>
    <w:p w:rsidR="00ED2087" w:rsidRDefault="00ED2087" w:rsidP="000C1DA5">
      <w:pPr>
        <w:ind w:firstLine="709"/>
        <w:rPr>
          <w:sz w:val="28"/>
          <w:szCs w:val="28"/>
        </w:rPr>
      </w:pPr>
      <w:r w:rsidRPr="007C3C07">
        <w:rPr>
          <w:sz w:val="28"/>
          <w:szCs w:val="28"/>
        </w:rPr>
        <w:t xml:space="preserve">Конечным результатом решения данной задачи является принятый в установленные сроки и соответствующий требованиям бюджетного законодательства </w:t>
      </w:r>
      <w:r w:rsidR="0063706C">
        <w:rPr>
          <w:sz w:val="28"/>
          <w:szCs w:val="28"/>
        </w:rPr>
        <w:t>местный</w:t>
      </w:r>
      <w:r>
        <w:rPr>
          <w:sz w:val="28"/>
          <w:szCs w:val="28"/>
        </w:rPr>
        <w:t xml:space="preserve"> </w:t>
      </w:r>
      <w:r w:rsidRPr="007C3C07">
        <w:rPr>
          <w:sz w:val="28"/>
          <w:szCs w:val="28"/>
        </w:rPr>
        <w:t>бюджет на очередной финансовый год</w:t>
      </w:r>
      <w:r w:rsidR="00626C6E">
        <w:rPr>
          <w:sz w:val="28"/>
          <w:szCs w:val="28"/>
        </w:rPr>
        <w:t xml:space="preserve"> и </w:t>
      </w:r>
      <w:r w:rsidR="005C2E13">
        <w:rPr>
          <w:sz w:val="28"/>
          <w:szCs w:val="28"/>
        </w:rPr>
        <w:t xml:space="preserve">на </w:t>
      </w:r>
      <w:r w:rsidR="00626C6E">
        <w:rPr>
          <w:sz w:val="28"/>
          <w:szCs w:val="28"/>
        </w:rPr>
        <w:t>плановый период</w:t>
      </w:r>
      <w:r w:rsidR="0063706C">
        <w:rPr>
          <w:sz w:val="28"/>
          <w:szCs w:val="28"/>
        </w:rPr>
        <w:t>.</w:t>
      </w:r>
      <w:r>
        <w:rPr>
          <w:sz w:val="28"/>
          <w:szCs w:val="28"/>
        </w:rPr>
        <w:t xml:space="preserve"> </w:t>
      </w:r>
    </w:p>
    <w:p w:rsidR="007C3C07" w:rsidRDefault="007C3C07" w:rsidP="000C1DA5">
      <w:pPr>
        <w:ind w:firstLine="709"/>
        <w:rPr>
          <w:sz w:val="28"/>
          <w:szCs w:val="28"/>
        </w:rPr>
      </w:pPr>
    </w:p>
    <w:p w:rsidR="00C95643" w:rsidRPr="00C95643" w:rsidRDefault="00C95643" w:rsidP="000C1DA5">
      <w:pPr>
        <w:ind w:firstLine="709"/>
        <w:rPr>
          <w:b/>
          <w:sz w:val="28"/>
          <w:szCs w:val="28"/>
        </w:rPr>
      </w:pPr>
      <w:r w:rsidRPr="00C95643">
        <w:rPr>
          <w:b/>
          <w:sz w:val="28"/>
          <w:szCs w:val="28"/>
        </w:rPr>
        <w:lastRenderedPageBreak/>
        <w:t>Тактическая задача 1.2.</w:t>
      </w:r>
      <w:r w:rsidR="00141F3D" w:rsidRPr="00141F3D">
        <w:t xml:space="preserve"> </w:t>
      </w:r>
      <w:r w:rsidR="00141F3D" w:rsidRPr="00141F3D">
        <w:rPr>
          <w:b/>
          <w:sz w:val="28"/>
          <w:szCs w:val="28"/>
        </w:rPr>
        <w:t xml:space="preserve">Организация исполнения </w:t>
      </w:r>
      <w:r w:rsidR="00315CB7">
        <w:rPr>
          <w:b/>
          <w:sz w:val="28"/>
          <w:szCs w:val="28"/>
        </w:rPr>
        <w:t xml:space="preserve">местного </w:t>
      </w:r>
      <w:r w:rsidR="00141F3D" w:rsidRPr="00141F3D">
        <w:rPr>
          <w:b/>
          <w:sz w:val="28"/>
          <w:szCs w:val="28"/>
        </w:rPr>
        <w:t xml:space="preserve">бюджета и формирование  отчетности об исполнении </w:t>
      </w:r>
      <w:r w:rsidR="00472AC9">
        <w:rPr>
          <w:b/>
          <w:sz w:val="28"/>
          <w:szCs w:val="28"/>
        </w:rPr>
        <w:t xml:space="preserve">местного </w:t>
      </w:r>
      <w:r w:rsidR="00141F3D" w:rsidRPr="00141F3D">
        <w:rPr>
          <w:b/>
          <w:sz w:val="28"/>
          <w:szCs w:val="28"/>
        </w:rPr>
        <w:t>бюджета</w:t>
      </w:r>
      <w:r w:rsidRPr="00C95643">
        <w:rPr>
          <w:b/>
          <w:sz w:val="28"/>
          <w:szCs w:val="28"/>
        </w:rPr>
        <w:t>.</w:t>
      </w:r>
    </w:p>
    <w:p w:rsidR="00D12F96" w:rsidRDefault="00D12F96" w:rsidP="000C1DA5">
      <w:pPr>
        <w:pStyle w:val="2"/>
        <w:tabs>
          <w:tab w:val="left" w:pos="0"/>
        </w:tabs>
        <w:ind w:firstLine="709"/>
        <w:rPr>
          <w:szCs w:val="28"/>
        </w:rPr>
      </w:pPr>
      <w:r>
        <w:rPr>
          <w:szCs w:val="28"/>
        </w:rPr>
        <w:t xml:space="preserve">Для решения данной задачи </w:t>
      </w:r>
      <w:r w:rsidR="005C2E13">
        <w:rPr>
          <w:szCs w:val="28"/>
        </w:rPr>
        <w:t>Ф</w:t>
      </w:r>
      <w:r w:rsidR="00315CB7">
        <w:rPr>
          <w:szCs w:val="28"/>
        </w:rPr>
        <w:t>инуправление</w:t>
      </w:r>
      <w:r w:rsidRPr="00A114FD">
        <w:rPr>
          <w:szCs w:val="28"/>
        </w:rPr>
        <w:t xml:space="preserve"> созда</w:t>
      </w:r>
      <w:r>
        <w:rPr>
          <w:szCs w:val="28"/>
        </w:rPr>
        <w:t>ет</w:t>
      </w:r>
      <w:r w:rsidRPr="00A114FD">
        <w:rPr>
          <w:szCs w:val="28"/>
        </w:rPr>
        <w:t xml:space="preserve"> услови</w:t>
      </w:r>
      <w:r>
        <w:rPr>
          <w:szCs w:val="28"/>
        </w:rPr>
        <w:t>я</w:t>
      </w:r>
      <w:r w:rsidRPr="00A114FD">
        <w:rPr>
          <w:szCs w:val="28"/>
        </w:rPr>
        <w:t xml:space="preserve"> для своевременного исполнения бюджета </w:t>
      </w:r>
      <w:r>
        <w:rPr>
          <w:szCs w:val="28"/>
        </w:rPr>
        <w:t>участниками бюджетного процесса</w:t>
      </w:r>
      <w:r w:rsidRPr="00A114FD">
        <w:rPr>
          <w:szCs w:val="28"/>
        </w:rPr>
        <w:t xml:space="preserve"> и предоставления отчета о его исполнении.</w:t>
      </w:r>
    </w:p>
    <w:p w:rsidR="009E49F0" w:rsidRDefault="006E009D" w:rsidP="000C1DA5">
      <w:pPr>
        <w:ind w:firstLine="709"/>
        <w:rPr>
          <w:sz w:val="28"/>
          <w:szCs w:val="28"/>
        </w:rPr>
      </w:pPr>
      <w:r w:rsidRPr="006E009D">
        <w:rPr>
          <w:sz w:val="28"/>
          <w:szCs w:val="28"/>
        </w:rPr>
        <w:t xml:space="preserve">Решение </w:t>
      </w:r>
      <w:r w:rsidR="00CC01BF">
        <w:rPr>
          <w:sz w:val="28"/>
          <w:szCs w:val="28"/>
        </w:rPr>
        <w:t>данной</w:t>
      </w:r>
      <w:r w:rsidRPr="006E009D">
        <w:rPr>
          <w:sz w:val="28"/>
          <w:szCs w:val="28"/>
        </w:rPr>
        <w:t xml:space="preserve"> задачи предполагает </w:t>
      </w:r>
      <w:r w:rsidR="008B104C">
        <w:rPr>
          <w:sz w:val="28"/>
          <w:szCs w:val="28"/>
        </w:rPr>
        <w:t xml:space="preserve">эффективную </w:t>
      </w:r>
      <w:r w:rsidRPr="006E009D">
        <w:rPr>
          <w:sz w:val="28"/>
          <w:szCs w:val="28"/>
        </w:rPr>
        <w:t xml:space="preserve">организацию исполнения </w:t>
      </w:r>
      <w:r w:rsidR="00315CB7">
        <w:rPr>
          <w:sz w:val="28"/>
          <w:szCs w:val="28"/>
        </w:rPr>
        <w:t>местного</w:t>
      </w:r>
      <w:r>
        <w:rPr>
          <w:sz w:val="28"/>
          <w:szCs w:val="28"/>
        </w:rPr>
        <w:t xml:space="preserve"> </w:t>
      </w:r>
      <w:r w:rsidRPr="006E009D">
        <w:rPr>
          <w:sz w:val="28"/>
          <w:szCs w:val="28"/>
        </w:rPr>
        <w:t>бюджета в соответствии с требованиями бюджетного законодательства</w:t>
      </w:r>
      <w:r w:rsidR="009E49F0">
        <w:rPr>
          <w:sz w:val="28"/>
          <w:szCs w:val="28"/>
        </w:rPr>
        <w:t>.</w:t>
      </w:r>
      <w:r w:rsidR="00840777">
        <w:rPr>
          <w:sz w:val="28"/>
          <w:szCs w:val="28"/>
        </w:rPr>
        <w:t xml:space="preserve"> </w:t>
      </w:r>
      <w:r w:rsidR="009E49F0">
        <w:rPr>
          <w:sz w:val="28"/>
          <w:szCs w:val="28"/>
        </w:rPr>
        <w:t>В этих целях</w:t>
      </w:r>
      <w:r w:rsidR="00315CB7">
        <w:rPr>
          <w:sz w:val="28"/>
          <w:szCs w:val="28"/>
        </w:rPr>
        <w:t xml:space="preserve"> </w:t>
      </w:r>
      <w:r w:rsidR="005C2E13">
        <w:rPr>
          <w:sz w:val="28"/>
          <w:szCs w:val="28"/>
        </w:rPr>
        <w:t>Ф</w:t>
      </w:r>
      <w:r w:rsidR="00315CB7">
        <w:rPr>
          <w:sz w:val="28"/>
          <w:szCs w:val="28"/>
        </w:rPr>
        <w:t>инуправление</w:t>
      </w:r>
      <w:r w:rsidR="009E49F0">
        <w:rPr>
          <w:sz w:val="28"/>
          <w:szCs w:val="28"/>
        </w:rPr>
        <w:t xml:space="preserve"> обеспечивает:</w:t>
      </w:r>
    </w:p>
    <w:p w:rsidR="009E49F0" w:rsidRDefault="009E49F0" w:rsidP="000C1DA5">
      <w:pPr>
        <w:ind w:firstLine="709"/>
        <w:rPr>
          <w:sz w:val="28"/>
          <w:szCs w:val="28"/>
        </w:rPr>
      </w:pPr>
      <w:r>
        <w:rPr>
          <w:sz w:val="28"/>
          <w:szCs w:val="28"/>
        </w:rPr>
        <w:t xml:space="preserve">составление и ведение в рамках утвержденного бюджета сводной бюджетной росписи </w:t>
      </w:r>
      <w:r w:rsidR="00315CB7">
        <w:rPr>
          <w:sz w:val="28"/>
          <w:szCs w:val="28"/>
        </w:rPr>
        <w:t>местного</w:t>
      </w:r>
      <w:r>
        <w:rPr>
          <w:sz w:val="28"/>
          <w:szCs w:val="28"/>
        </w:rPr>
        <w:t xml:space="preserve"> бюджета и ежемесячного кассового плана исполнения </w:t>
      </w:r>
      <w:r w:rsidR="00315CB7">
        <w:rPr>
          <w:sz w:val="28"/>
          <w:szCs w:val="28"/>
        </w:rPr>
        <w:t>местного</w:t>
      </w:r>
      <w:r>
        <w:rPr>
          <w:sz w:val="28"/>
          <w:szCs w:val="28"/>
        </w:rPr>
        <w:t xml:space="preserve"> бюджета;</w:t>
      </w:r>
    </w:p>
    <w:p w:rsidR="009E49F0" w:rsidRDefault="009E49F0" w:rsidP="000C1DA5">
      <w:pPr>
        <w:ind w:firstLine="709"/>
        <w:rPr>
          <w:sz w:val="28"/>
          <w:szCs w:val="28"/>
        </w:rPr>
      </w:pPr>
      <w:r>
        <w:rPr>
          <w:sz w:val="28"/>
          <w:szCs w:val="28"/>
        </w:rPr>
        <w:t xml:space="preserve">доведение главным распорядителям </w:t>
      </w:r>
      <w:r w:rsidR="005C2E13">
        <w:rPr>
          <w:sz w:val="28"/>
          <w:szCs w:val="28"/>
        </w:rPr>
        <w:t xml:space="preserve">средств местного </w:t>
      </w:r>
      <w:r w:rsidR="00315CB7">
        <w:rPr>
          <w:sz w:val="28"/>
          <w:szCs w:val="28"/>
        </w:rPr>
        <w:t>бюджет</w:t>
      </w:r>
      <w:r w:rsidR="005C2E13">
        <w:rPr>
          <w:sz w:val="28"/>
          <w:szCs w:val="28"/>
        </w:rPr>
        <w:t>а</w:t>
      </w:r>
      <w:r w:rsidR="00315CB7">
        <w:rPr>
          <w:sz w:val="28"/>
          <w:szCs w:val="28"/>
        </w:rPr>
        <w:t xml:space="preserve"> </w:t>
      </w:r>
      <w:r>
        <w:rPr>
          <w:sz w:val="28"/>
          <w:szCs w:val="28"/>
        </w:rPr>
        <w:t xml:space="preserve">бюджетных ассигнований и лимитов бюджетных обязательств в соответствии с </w:t>
      </w:r>
      <w:r w:rsidR="00315CB7">
        <w:rPr>
          <w:sz w:val="28"/>
          <w:szCs w:val="28"/>
        </w:rPr>
        <w:t>решением Волгодонской городской Думы о местном</w:t>
      </w:r>
      <w:r>
        <w:rPr>
          <w:sz w:val="28"/>
          <w:szCs w:val="28"/>
        </w:rPr>
        <w:t xml:space="preserve"> бюджете и сводной бюджетной росписью </w:t>
      </w:r>
      <w:r w:rsidR="00315CB7">
        <w:rPr>
          <w:sz w:val="28"/>
          <w:szCs w:val="28"/>
        </w:rPr>
        <w:t>местного</w:t>
      </w:r>
      <w:r>
        <w:rPr>
          <w:sz w:val="28"/>
          <w:szCs w:val="28"/>
        </w:rPr>
        <w:t xml:space="preserve"> бюджета;</w:t>
      </w:r>
    </w:p>
    <w:p w:rsidR="009F22A1" w:rsidRDefault="005C3F7C" w:rsidP="000C1DA5">
      <w:pPr>
        <w:ind w:firstLine="709"/>
        <w:rPr>
          <w:sz w:val="28"/>
          <w:szCs w:val="28"/>
        </w:rPr>
      </w:pPr>
      <w:r>
        <w:rPr>
          <w:sz w:val="28"/>
          <w:szCs w:val="28"/>
        </w:rPr>
        <w:t xml:space="preserve">доведение главным распорядителям </w:t>
      </w:r>
      <w:r w:rsidR="005C2E13">
        <w:rPr>
          <w:sz w:val="28"/>
          <w:szCs w:val="28"/>
        </w:rPr>
        <w:t xml:space="preserve">средств местного бюджета </w:t>
      </w:r>
      <w:r w:rsidR="00937A8A">
        <w:rPr>
          <w:sz w:val="28"/>
          <w:szCs w:val="28"/>
        </w:rPr>
        <w:t xml:space="preserve">предельных </w:t>
      </w:r>
      <w:r>
        <w:rPr>
          <w:sz w:val="28"/>
          <w:szCs w:val="28"/>
        </w:rPr>
        <w:t xml:space="preserve">объемов </w:t>
      </w:r>
      <w:r w:rsidR="00937A8A">
        <w:rPr>
          <w:sz w:val="28"/>
          <w:szCs w:val="28"/>
        </w:rPr>
        <w:t xml:space="preserve">оплаты денежных обязательств </w:t>
      </w:r>
      <w:r>
        <w:rPr>
          <w:sz w:val="28"/>
          <w:szCs w:val="28"/>
        </w:rPr>
        <w:t xml:space="preserve">по кассовому плану исполнения </w:t>
      </w:r>
      <w:r w:rsidR="00315CB7">
        <w:rPr>
          <w:sz w:val="28"/>
          <w:szCs w:val="28"/>
        </w:rPr>
        <w:t>местного бюджета</w:t>
      </w:r>
      <w:r w:rsidR="009F22A1">
        <w:rPr>
          <w:sz w:val="28"/>
          <w:szCs w:val="28"/>
        </w:rPr>
        <w:t>;</w:t>
      </w:r>
    </w:p>
    <w:p w:rsidR="005C3F7C" w:rsidRDefault="009F22A1" w:rsidP="000C1DA5">
      <w:pPr>
        <w:ind w:firstLine="709"/>
        <w:rPr>
          <w:sz w:val="28"/>
          <w:szCs w:val="28"/>
        </w:rPr>
      </w:pPr>
      <w:r>
        <w:rPr>
          <w:sz w:val="28"/>
          <w:szCs w:val="28"/>
        </w:rPr>
        <w:t>управление средствами на едином счете местного бюджета</w:t>
      </w:r>
      <w:r w:rsidR="00315CB7">
        <w:rPr>
          <w:sz w:val="28"/>
          <w:szCs w:val="28"/>
        </w:rPr>
        <w:t>.</w:t>
      </w:r>
    </w:p>
    <w:p w:rsidR="00840777" w:rsidRDefault="006E009D" w:rsidP="000C1DA5">
      <w:pPr>
        <w:pStyle w:val="a7"/>
        <w:spacing w:after="0"/>
        <w:ind w:firstLine="709"/>
        <w:rPr>
          <w:sz w:val="28"/>
          <w:szCs w:val="28"/>
        </w:rPr>
      </w:pPr>
      <w:r w:rsidRPr="006E009D">
        <w:rPr>
          <w:sz w:val="28"/>
          <w:szCs w:val="28"/>
        </w:rPr>
        <w:t xml:space="preserve">Своевременное и качественное формирование отчетности об исполнении </w:t>
      </w:r>
      <w:r w:rsidR="00315CB7">
        <w:rPr>
          <w:sz w:val="28"/>
          <w:szCs w:val="28"/>
        </w:rPr>
        <w:t>местного</w:t>
      </w:r>
      <w:r w:rsidR="00C15649">
        <w:rPr>
          <w:sz w:val="28"/>
          <w:szCs w:val="28"/>
        </w:rPr>
        <w:t xml:space="preserve"> </w:t>
      </w:r>
      <w:r w:rsidRPr="006E009D">
        <w:rPr>
          <w:sz w:val="28"/>
          <w:szCs w:val="28"/>
        </w:rPr>
        <w:t xml:space="preserve">бюджета позволяет оценить выполнение расходных обязательств, предоставить участникам бюджетного процесса необходимую для анализа, планирования и </w:t>
      </w:r>
      <w:r w:rsidR="002411DF">
        <w:rPr>
          <w:sz w:val="28"/>
          <w:szCs w:val="28"/>
        </w:rPr>
        <w:t>использования бюджетных средств</w:t>
      </w:r>
      <w:r w:rsidRPr="006E009D">
        <w:rPr>
          <w:sz w:val="28"/>
          <w:szCs w:val="28"/>
        </w:rPr>
        <w:t xml:space="preserve"> информацию, обеспечить подотчетность деятельности </w:t>
      </w:r>
      <w:r w:rsidR="008B104C">
        <w:rPr>
          <w:sz w:val="28"/>
          <w:szCs w:val="28"/>
        </w:rPr>
        <w:t>участников бюджетного процесса</w:t>
      </w:r>
      <w:r w:rsidRPr="006E009D">
        <w:rPr>
          <w:sz w:val="28"/>
          <w:szCs w:val="28"/>
        </w:rPr>
        <w:t>, оценить</w:t>
      </w:r>
      <w:r w:rsidR="002411DF">
        <w:rPr>
          <w:sz w:val="28"/>
          <w:szCs w:val="28"/>
        </w:rPr>
        <w:t xml:space="preserve"> их</w:t>
      </w:r>
      <w:r w:rsidRPr="006E009D">
        <w:rPr>
          <w:sz w:val="28"/>
          <w:szCs w:val="28"/>
        </w:rPr>
        <w:t xml:space="preserve"> финансовое состояние.</w:t>
      </w:r>
      <w:r w:rsidR="00840777">
        <w:rPr>
          <w:sz w:val="28"/>
          <w:szCs w:val="28"/>
        </w:rPr>
        <w:t xml:space="preserve"> В этих целях </w:t>
      </w:r>
      <w:r w:rsidR="005C2E13">
        <w:rPr>
          <w:sz w:val="28"/>
          <w:szCs w:val="28"/>
        </w:rPr>
        <w:t>Ф</w:t>
      </w:r>
      <w:r w:rsidR="00315CB7">
        <w:rPr>
          <w:sz w:val="28"/>
          <w:szCs w:val="28"/>
        </w:rPr>
        <w:t>инуправление</w:t>
      </w:r>
      <w:r w:rsidR="00840777">
        <w:rPr>
          <w:sz w:val="28"/>
          <w:szCs w:val="28"/>
        </w:rPr>
        <w:t xml:space="preserve"> организует и обеспечивает:</w:t>
      </w:r>
      <w:r w:rsidR="00156C8D">
        <w:rPr>
          <w:sz w:val="28"/>
          <w:szCs w:val="28"/>
        </w:rPr>
        <w:t xml:space="preserve"> </w:t>
      </w:r>
      <w:r w:rsidR="00840777">
        <w:rPr>
          <w:sz w:val="28"/>
          <w:szCs w:val="28"/>
        </w:rPr>
        <w:t xml:space="preserve">составление месячной, </w:t>
      </w:r>
      <w:r w:rsidR="00156C8D">
        <w:rPr>
          <w:sz w:val="28"/>
          <w:szCs w:val="28"/>
        </w:rPr>
        <w:t xml:space="preserve">квартальной и годовой бюджетной </w:t>
      </w:r>
      <w:r w:rsidR="00840777">
        <w:rPr>
          <w:sz w:val="28"/>
          <w:szCs w:val="28"/>
        </w:rPr>
        <w:t>отчетности;</w:t>
      </w:r>
      <w:r w:rsidR="00156C8D">
        <w:rPr>
          <w:sz w:val="28"/>
          <w:szCs w:val="28"/>
        </w:rPr>
        <w:t xml:space="preserve"> </w:t>
      </w:r>
      <w:r w:rsidR="00840777">
        <w:rPr>
          <w:sz w:val="28"/>
          <w:szCs w:val="28"/>
        </w:rPr>
        <w:t xml:space="preserve">представление отчетности уполномоченным на ее рассмотрение </w:t>
      </w:r>
      <w:r w:rsidR="005C2E13">
        <w:rPr>
          <w:sz w:val="28"/>
          <w:szCs w:val="28"/>
        </w:rPr>
        <w:t xml:space="preserve">представительным </w:t>
      </w:r>
      <w:r w:rsidR="00840777">
        <w:rPr>
          <w:sz w:val="28"/>
          <w:szCs w:val="28"/>
        </w:rPr>
        <w:t xml:space="preserve">органам </w:t>
      </w:r>
      <w:r w:rsidR="00840777" w:rsidRPr="005C2E13">
        <w:rPr>
          <w:sz w:val="28"/>
          <w:szCs w:val="28"/>
        </w:rPr>
        <w:t>власти</w:t>
      </w:r>
      <w:r w:rsidR="00840777">
        <w:rPr>
          <w:sz w:val="28"/>
          <w:szCs w:val="28"/>
        </w:rPr>
        <w:t>, участникам бюджетного процесса.</w:t>
      </w:r>
    </w:p>
    <w:p w:rsidR="007733DE" w:rsidRPr="006C31CD" w:rsidRDefault="007733DE" w:rsidP="000C1DA5">
      <w:pPr>
        <w:ind w:firstLine="709"/>
        <w:rPr>
          <w:sz w:val="28"/>
          <w:szCs w:val="28"/>
        </w:rPr>
      </w:pPr>
      <w:r w:rsidRPr="006C31CD">
        <w:rPr>
          <w:sz w:val="28"/>
          <w:szCs w:val="28"/>
        </w:rPr>
        <w:t xml:space="preserve">В рамках реализации данной тактической задачи </w:t>
      </w:r>
      <w:r w:rsidR="00D20DA6">
        <w:rPr>
          <w:sz w:val="28"/>
          <w:szCs w:val="28"/>
        </w:rPr>
        <w:t>Финуправление</w:t>
      </w:r>
      <w:r w:rsidRPr="006C31CD">
        <w:rPr>
          <w:sz w:val="28"/>
          <w:szCs w:val="28"/>
        </w:rPr>
        <w:t xml:space="preserve"> </w:t>
      </w:r>
      <w:r>
        <w:rPr>
          <w:sz w:val="28"/>
          <w:szCs w:val="28"/>
        </w:rPr>
        <w:t xml:space="preserve">в 2011 году </w:t>
      </w:r>
      <w:r w:rsidRPr="006C31CD">
        <w:rPr>
          <w:sz w:val="28"/>
          <w:szCs w:val="28"/>
        </w:rPr>
        <w:t xml:space="preserve">организовало исполнение </w:t>
      </w:r>
      <w:r>
        <w:rPr>
          <w:sz w:val="28"/>
          <w:szCs w:val="28"/>
        </w:rPr>
        <w:t>местного</w:t>
      </w:r>
      <w:r w:rsidRPr="006C31CD">
        <w:rPr>
          <w:sz w:val="28"/>
          <w:szCs w:val="28"/>
        </w:rPr>
        <w:t xml:space="preserve"> бюджета </w:t>
      </w:r>
      <w:r w:rsidRPr="00B37A55">
        <w:rPr>
          <w:sz w:val="28"/>
          <w:szCs w:val="28"/>
        </w:rPr>
        <w:t xml:space="preserve">с 12 главными распорядителями </w:t>
      </w:r>
      <w:r w:rsidR="00D20DA6" w:rsidRPr="00B37A55">
        <w:rPr>
          <w:sz w:val="28"/>
          <w:szCs w:val="28"/>
        </w:rPr>
        <w:t xml:space="preserve">средств местного бюджета </w:t>
      </w:r>
      <w:r w:rsidRPr="00B37A55">
        <w:rPr>
          <w:sz w:val="28"/>
          <w:szCs w:val="28"/>
        </w:rPr>
        <w:t xml:space="preserve">и </w:t>
      </w:r>
      <w:r w:rsidR="00383D2A" w:rsidRPr="00B37A55">
        <w:rPr>
          <w:sz w:val="28"/>
          <w:szCs w:val="28"/>
        </w:rPr>
        <w:t>90</w:t>
      </w:r>
      <w:r w:rsidRPr="00B37A55">
        <w:rPr>
          <w:sz w:val="28"/>
          <w:szCs w:val="28"/>
        </w:rPr>
        <w:t xml:space="preserve"> муниципальными учреждениями. В рамках реализации функции по управлению средствами</w:t>
      </w:r>
      <w:r w:rsidRPr="006C31CD">
        <w:rPr>
          <w:sz w:val="28"/>
          <w:szCs w:val="28"/>
        </w:rPr>
        <w:t xml:space="preserve"> на едином счете </w:t>
      </w:r>
      <w:r>
        <w:rPr>
          <w:sz w:val="28"/>
          <w:szCs w:val="28"/>
        </w:rPr>
        <w:t>местного</w:t>
      </w:r>
      <w:r w:rsidRPr="006C31CD">
        <w:rPr>
          <w:sz w:val="28"/>
          <w:szCs w:val="28"/>
        </w:rPr>
        <w:t xml:space="preserve"> бюджета </w:t>
      </w:r>
      <w:r w:rsidR="00D20DA6">
        <w:rPr>
          <w:sz w:val="28"/>
          <w:szCs w:val="28"/>
        </w:rPr>
        <w:t>Финуправлением</w:t>
      </w:r>
      <w:r w:rsidRPr="006C31CD">
        <w:rPr>
          <w:sz w:val="28"/>
          <w:szCs w:val="28"/>
        </w:rPr>
        <w:t xml:space="preserve"> осуществлялось ежедневное финансирование для обеспечения деятельности </w:t>
      </w:r>
      <w:r>
        <w:rPr>
          <w:sz w:val="28"/>
          <w:szCs w:val="28"/>
        </w:rPr>
        <w:t>муниципальных</w:t>
      </w:r>
      <w:r w:rsidRPr="006C31CD">
        <w:rPr>
          <w:sz w:val="28"/>
          <w:szCs w:val="28"/>
        </w:rPr>
        <w:t xml:space="preserve"> учреждений</w:t>
      </w:r>
      <w:r>
        <w:rPr>
          <w:sz w:val="28"/>
          <w:szCs w:val="28"/>
        </w:rPr>
        <w:t>.</w:t>
      </w:r>
      <w:r w:rsidRPr="006C31CD">
        <w:rPr>
          <w:sz w:val="28"/>
          <w:szCs w:val="28"/>
        </w:rPr>
        <w:t xml:space="preserve"> </w:t>
      </w:r>
    </w:p>
    <w:p w:rsidR="007733DE" w:rsidRPr="006C31CD" w:rsidRDefault="007733DE" w:rsidP="000C1DA5">
      <w:pPr>
        <w:ind w:firstLine="709"/>
        <w:rPr>
          <w:sz w:val="28"/>
          <w:szCs w:val="28"/>
        </w:rPr>
      </w:pPr>
      <w:r w:rsidRPr="006C31CD">
        <w:rPr>
          <w:sz w:val="28"/>
          <w:szCs w:val="28"/>
        </w:rPr>
        <w:t xml:space="preserve">В результате </w:t>
      </w:r>
      <w:r w:rsidR="00D20DA6">
        <w:rPr>
          <w:sz w:val="28"/>
          <w:szCs w:val="28"/>
        </w:rPr>
        <w:t>Финуправление</w:t>
      </w:r>
      <w:r w:rsidRPr="006C31CD">
        <w:rPr>
          <w:sz w:val="28"/>
          <w:szCs w:val="28"/>
        </w:rPr>
        <w:t xml:space="preserve"> совместно с главными распорядителями </w:t>
      </w:r>
      <w:r w:rsidR="00D20DA6">
        <w:rPr>
          <w:sz w:val="28"/>
          <w:szCs w:val="28"/>
        </w:rPr>
        <w:t xml:space="preserve">средств местного бюджета </w:t>
      </w:r>
      <w:r w:rsidRPr="006C31CD">
        <w:rPr>
          <w:sz w:val="28"/>
          <w:szCs w:val="28"/>
        </w:rPr>
        <w:t xml:space="preserve">обеспечено своевременное проведение бюджетных расчетов и недопущение просроченной кредиторской задолженности </w:t>
      </w:r>
      <w:r>
        <w:rPr>
          <w:sz w:val="28"/>
          <w:szCs w:val="28"/>
        </w:rPr>
        <w:t>местного</w:t>
      </w:r>
      <w:r w:rsidR="00D20DA6">
        <w:rPr>
          <w:sz w:val="28"/>
          <w:szCs w:val="28"/>
        </w:rPr>
        <w:t xml:space="preserve"> </w:t>
      </w:r>
      <w:r>
        <w:rPr>
          <w:sz w:val="28"/>
          <w:szCs w:val="28"/>
        </w:rPr>
        <w:t>бюджета.</w:t>
      </w:r>
    </w:p>
    <w:p w:rsidR="007733DE" w:rsidRDefault="007733DE" w:rsidP="000C1DA5">
      <w:pPr>
        <w:ind w:firstLine="709"/>
        <w:rPr>
          <w:sz w:val="28"/>
        </w:rPr>
      </w:pPr>
      <w:r w:rsidRPr="000302BD">
        <w:rPr>
          <w:sz w:val="28"/>
        </w:rPr>
        <w:t xml:space="preserve">Годовой отчет об исполнении бюджета </w:t>
      </w:r>
      <w:r>
        <w:rPr>
          <w:sz w:val="28"/>
        </w:rPr>
        <w:t>города Волгодонска за 201</w:t>
      </w:r>
      <w:r w:rsidR="009F22A1">
        <w:rPr>
          <w:sz w:val="28"/>
        </w:rPr>
        <w:t>2</w:t>
      </w:r>
      <w:r>
        <w:rPr>
          <w:sz w:val="28"/>
        </w:rPr>
        <w:t xml:space="preserve"> год принят министерством финансов Ростовской области. Годовая бухгалтерская отчетность представлена в установленные сроки. В отчетности соблюдены контрольные соотношения, установленные </w:t>
      </w:r>
      <w:r w:rsidRPr="000302BD">
        <w:rPr>
          <w:sz w:val="28"/>
        </w:rPr>
        <w:t xml:space="preserve">приказом </w:t>
      </w:r>
      <w:r w:rsidRPr="00532A93">
        <w:rPr>
          <w:sz w:val="28"/>
        </w:rPr>
        <w:t xml:space="preserve">Министерства </w:t>
      </w:r>
      <w:r w:rsidRPr="00532A93">
        <w:rPr>
          <w:sz w:val="28"/>
        </w:rPr>
        <w:lastRenderedPageBreak/>
        <w:t>финансов Российской Федерации</w:t>
      </w:r>
      <w:r>
        <w:rPr>
          <w:sz w:val="28"/>
        </w:rPr>
        <w:t xml:space="preserve"> </w:t>
      </w:r>
      <w:r w:rsidRPr="00532A93">
        <w:rPr>
          <w:sz w:val="28"/>
        </w:rPr>
        <w:t>от 28.12.2010</w:t>
      </w:r>
      <w:r>
        <w:rPr>
          <w:sz w:val="28"/>
        </w:rPr>
        <w:t xml:space="preserve"> </w:t>
      </w:r>
      <w:r w:rsidRPr="00532A93">
        <w:rPr>
          <w:sz w:val="28"/>
        </w:rPr>
        <w:t>№ 191н</w:t>
      </w:r>
      <w:r w:rsidRPr="000302BD">
        <w:rPr>
          <w:sz w:val="28"/>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F22A1">
        <w:rPr>
          <w:sz w:val="28"/>
        </w:rPr>
        <w:t xml:space="preserve"> (в редакции от 26.10.2012 №138)</w:t>
      </w:r>
      <w:r>
        <w:rPr>
          <w:sz w:val="28"/>
        </w:rPr>
        <w:t>.</w:t>
      </w:r>
    </w:p>
    <w:p w:rsidR="007733DE" w:rsidRDefault="007733DE" w:rsidP="000C1DA5">
      <w:pPr>
        <w:autoSpaceDE w:val="0"/>
        <w:autoSpaceDN w:val="0"/>
        <w:adjustRightInd w:val="0"/>
        <w:ind w:firstLine="709"/>
        <w:outlineLvl w:val="1"/>
        <w:rPr>
          <w:sz w:val="28"/>
        </w:rPr>
      </w:pPr>
      <w:r>
        <w:rPr>
          <w:sz w:val="28"/>
        </w:rPr>
        <w:t>И</w:t>
      </w:r>
      <w:r w:rsidRPr="00BF052A">
        <w:rPr>
          <w:sz w:val="28"/>
        </w:rPr>
        <w:t xml:space="preserve">сполнение </w:t>
      </w:r>
      <w:r w:rsidR="00D20DA6">
        <w:rPr>
          <w:sz w:val="28"/>
        </w:rPr>
        <w:t xml:space="preserve">местного </w:t>
      </w:r>
      <w:r w:rsidRPr="00BF052A">
        <w:rPr>
          <w:sz w:val="28"/>
        </w:rPr>
        <w:t>бюджета</w:t>
      </w:r>
      <w:r w:rsidR="00704AA1">
        <w:rPr>
          <w:sz w:val="28"/>
        </w:rPr>
        <w:t xml:space="preserve"> </w:t>
      </w:r>
      <w:r>
        <w:rPr>
          <w:sz w:val="28"/>
        </w:rPr>
        <w:t xml:space="preserve">обеспечено </w:t>
      </w:r>
      <w:r w:rsidRPr="00BF052A">
        <w:rPr>
          <w:sz w:val="28"/>
        </w:rPr>
        <w:t xml:space="preserve">по предусмотренным Бюджетным кодексом Российской Федерации единым правилам организации бюджетного процесса с </w:t>
      </w:r>
      <w:r w:rsidR="00EC2D30" w:rsidRPr="00BF052A">
        <w:rPr>
          <w:sz w:val="28"/>
        </w:rPr>
        <w:t>соблюдением,</w:t>
      </w:r>
      <w:r w:rsidRPr="00BF052A">
        <w:rPr>
          <w:sz w:val="28"/>
        </w:rPr>
        <w:t xml:space="preserve"> установленных им процедур и ограничений</w:t>
      </w:r>
      <w:r>
        <w:rPr>
          <w:sz w:val="28"/>
        </w:rPr>
        <w:t>, в том числе</w:t>
      </w:r>
      <w:r w:rsidRPr="00BF052A">
        <w:rPr>
          <w:sz w:val="28"/>
        </w:rPr>
        <w:t xml:space="preserve"> по объему долга и дефицита бюджета.</w:t>
      </w:r>
    </w:p>
    <w:p w:rsidR="007733DE" w:rsidRDefault="007733DE" w:rsidP="000C1DA5">
      <w:pPr>
        <w:pStyle w:val="2"/>
        <w:tabs>
          <w:tab w:val="left" w:pos="0"/>
        </w:tabs>
        <w:ind w:firstLine="709"/>
        <w:rPr>
          <w:szCs w:val="28"/>
        </w:rPr>
      </w:pPr>
      <w:r>
        <w:rPr>
          <w:szCs w:val="28"/>
        </w:rPr>
        <w:t xml:space="preserve">В соответствии с требованиями бюджетного законодательства организованы и проведены публичные слушания по проекту </w:t>
      </w:r>
      <w:r w:rsidR="00704AA1">
        <w:rPr>
          <w:szCs w:val="28"/>
        </w:rPr>
        <w:t xml:space="preserve">решения Волгодонской городской </w:t>
      </w:r>
      <w:r w:rsidR="00704AA1" w:rsidRPr="00946D65">
        <w:rPr>
          <w:szCs w:val="28"/>
        </w:rPr>
        <w:t xml:space="preserve">Думы </w:t>
      </w:r>
      <w:r w:rsidRPr="00946D65">
        <w:rPr>
          <w:szCs w:val="28"/>
        </w:rPr>
        <w:t xml:space="preserve">«Об отчете об исполнении бюджета </w:t>
      </w:r>
      <w:r w:rsidR="00704AA1" w:rsidRPr="00946D65">
        <w:rPr>
          <w:szCs w:val="28"/>
        </w:rPr>
        <w:t xml:space="preserve">города Волгодонска </w:t>
      </w:r>
      <w:r w:rsidRPr="00946D65">
        <w:rPr>
          <w:szCs w:val="28"/>
        </w:rPr>
        <w:t>за 201</w:t>
      </w:r>
      <w:r w:rsidR="009F22A1" w:rsidRPr="00946D65">
        <w:rPr>
          <w:szCs w:val="28"/>
        </w:rPr>
        <w:t>2</w:t>
      </w:r>
      <w:r w:rsidRPr="00946D65">
        <w:rPr>
          <w:szCs w:val="28"/>
        </w:rPr>
        <w:t xml:space="preserve"> год».</w:t>
      </w:r>
    </w:p>
    <w:p w:rsidR="007C3C07" w:rsidRDefault="008B104C" w:rsidP="000C1DA5">
      <w:pPr>
        <w:pStyle w:val="2"/>
        <w:tabs>
          <w:tab w:val="left" w:pos="0"/>
        </w:tabs>
        <w:ind w:firstLine="709"/>
        <w:rPr>
          <w:szCs w:val="28"/>
        </w:rPr>
      </w:pPr>
      <w:r w:rsidRPr="007C3C07">
        <w:rPr>
          <w:szCs w:val="28"/>
        </w:rPr>
        <w:t>Конечным результатом решения данной задачи является</w:t>
      </w:r>
      <w:r w:rsidR="00A114FD" w:rsidRPr="00A114FD">
        <w:rPr>
          <w:szCs w:val="28"/>
        </w:rPr>
        <w:t xml:space="preserve"> исполненный </w:t>
      </w:r>
      <w:r>
        <w:rPr>
          <w:szCs w:val="28"/>
        </w:rPr>
        <w:t>с</w:t>
      </w:r>
      <w:r w:rsidRPr="006E009D">
        <w:rPr>
          <w:szCs w:val="28"/>
        </w:rPr>
        <w:t xml:space="preserve"> минимальн</w:t>
      </w:r>
      <w:r>
        <w:rPr>
          <w:szCs w:val="28"/>
        </w:rPr>
        <w:t>ым</w:t>
      </w:r>
      <w:r w:rsidRPr="006E009D">
        <w:rPr>
          <w:szCs w:val="28"/>
        </w:rPr>
        <w:t xml:space="preserve"> по значению и </w:t>
      </w:r>
      <w:r>
        <w:rPr>
          <w:szCs w:val="28"/>
        </w:rPr>
        <w:t xml:space="preserve">с </w:t>
      </w:r>
      <w:r w:rsidRPr="006E009D">
        <w:rPr>
          <w:szCs w:val="28"/>
        </w:rPr>
        <w:t>максимально обоснован</w:t>
      </w:r>
      <w:r>
        <w:rPr>
          <w:szCs w:val="28"/>
        </w:rPr>
        <w:t>ны</w:t>
      </w:r>
      <w:r w:rsidRPr="006E009D">
        <w:rPr>
          <w:szCs w:val="28"/>
        </w:rPr>
        <w:t>м отклонен</w:t>
      </w:r>
      <w:r w:rsidR="00A2114F">
        <w:rPr>
          <w:szCs w:val="28"/>
        </w:rPr>
        <w:t>ием</w:t>
      </w:r>
      <w:r w:rsidRPr="006E009D">
        <w:rPr>
          <w:szCs w:val="28"/>
        </w:rPr>
        <w:t xml:space="preserve"> от утвержденных </w:t>
      </w:r>
      <w:r w:rsidR="00315CB7">
        <w:rPr>
          <w:szCs w:val="28"/>
        </w:rPr>
        <w:t xml:space="preserve">решением Волгодонской городской Думы </w:t>
      </w:r>
      <w:r w:rsidRPr="006E009D">
        <w:rPr>
          <w:szCs w:val="28"/>
        </w:rPr>
        <w:t>параметров</w:t>
      </w:r>
      <w:r w:rsidRPr="00A114FD">
        <w:rPr>
          <w:szCs w:val="28"/>
        </w:rPr>
        <w:t xml:space="preserve"> </w:t>
      </w:r>
      <w:r w:rsidR="00A114FD" w:rsidRPr="00A114FD">
        <w:rPr>
          <w:szCs w:val="28"/>
        </w:rPr>
        <w:t>бюджет</w:t>
      </w:r>
      <w:r w:rsidR="00315CB7">
        <w:rPr>
          <w:szCs w:val="28"/>
        </w:rPr>
        <w:t>а</w:t>
      </w:r>
      <w:r w:rsidR="00A114FD" w:rsidRPr="00A114FD">
        <w:rPr>
          <w:szCs w:val="28"/>
        </w:rPr>
        <w:t xml:space="preserve">, а также </w:t>
      </w:r>
      <w:r w:rsidR="00840777">
        <w:rPr>
          <w:szCs w:val="28"/>
        </w:rPr>
        <w:t xml:space="preserve">своевременно </w:t>
      </w:r>
      <w:r w:rsidR="00A114FD" w:rsidRPr="00A114FD">
        <w:rPr>
          <w:szCs w:val="28"/>
        </w:rPr>
        <w:t>составленный согласно законодательным требованиям отчет о</w:t>
      </w:r>
      <w:r w:rsidR="00D12F96">
        <w:rPr>
          <w:szCs w:val="28"/>
        </w:rPr>
        <w:t>б</w:t>
      </w:r>
      <w:r w:rsidR="00A114FD" w:rsidRPr="00A114FD">
        <w:rPr>
          <w:szCs w:val="28"/>
        </w:rPr>
        <w:t xml:space="preserve"> исполнении</w:t>
      </w:r>
      <w:r w:rsidR="00D12F96">
        <w:rPr>
          <w:szCs w:val="28"/>
        </w:rPr>
        <w:t xml:space="preserve"> </w:t>
      </w:r>
      <w:r w:rsidR="00315CB7">
        <w:rPr>
          <w:szCs w:val="28"/>
        </w:rPr>
        <w:t>местного</w:t>
      </w:r>
      <w:r w:rsidR="00D12F96">
        <w:rPr>
          <w:szCs w:val="28"/>
        </w:rPr>
        <w:t xml:space="preserve"> бюджета</w:t>
      </w:r>
      <w:r w:rsidR="00A114FD" w:rsidRPr="00A114FD">
        <w:rPr>
          <w:szCs w:val="28"/>
        </w:rPr>
        <w:t>.</w:t>
      </w:r>
    </w:p>
    <w:p w:rsidR="00855107" w:rsidRDefault="00855107" w:rsidP="000C1DA5">
      <w:pPr>
        <w:pStyle w:val="2"/>
        <w:tabs>
          <w:tab w:val="left" w:pos="0"/>
        </w:tabs>
        <w:ind w:firstLine="709"/>
        <w:rPr>
          <w:szCs w:val="28"/>
        </w:rPr>
      </w:pPr>
    </w:p>
    <w:p w:rsidR="0084717E" w:rsidRDefault="00E0711F" w:rsidP="000C1DA5">
      <w:pPr>
        <w:ind w:firstLine="709"/>
        <w:rPr>
          <w:b/>
          <w:sz w:val="28"/>
          <w:szCs w:val="28"/>
        </w:rPr>
      </w:pPr>
      <w:r w:rsidRPr="000F1297">
        <w:rPr>
          <w:b/>
          <w:sz w:val="28"/>
          <w:szCs w:val="28"/>
        </w:rPr>
        <w:t xml:space="preserve">Тактическая задача 1.3. Создание условий для повышения качества управления </w:t>
      </w:r>
      <w:r w:rsidR="00315CB7">
        <w:rPr>
          <w:b/>
          <w:sz w:val="28"/>
          <w:szCs w:val="28"/>
        </w:rPr>
        <w:t>местным</w:t>
      </w:r>
      <w:r w:rsidRPr="000F1297">
        <w:rPr>
          <w:b/>
          <w:sz w:val="28"/>
          <w:szCs w:val="28"/>
        </w:rPr>
        <w:t xml:space="preserve"> бюджетом</w:t>
      </w:r>
      <w:r w:rsidR="000F1297">
        <w:rPr>
          <w:b/>
          <w:sz w:val="28"/>
          <w:szCs w:val="28"/>
        </w:rPr>
        <w:t>.</w:t>
      </w:r>
    </w:p>
    <w:p w:rsidR="00CE20B6" w:rsidRDefault="00D50676" w:rsidP="000C1DA5">
      <w:pPr>
        <w:ind w:firstLine="709"/>
        <w:rPr>
          <w:sz w:val="28"/>
          <w:szCs w:val="28"/>
        </w:rPr>
      </w:pPr>
      <w:r>
        <w:rPr>
          <w:sz w:val="28"/>
          <w:szCs w:val="28"/>
        </w:rPr>
        <w:t>Для р</w:t>
      </w:r>
      <w:r w:rsidRPr="006E009D">
        <w:rPr>
          <w:sz w:val="28"/>
          <w:szCs w:val="28"/>
        </w:rPr>
        <w:t>ешени</w:t>
      </w:r>
      <w:r>
        <w:rPr>
          <w:sz w:val="28"/>
          <w:szCs w:val="28"/>
        </w:rPr>
        <w:t>я</w:t>
      </w:r>
      <w:r w:rsidRPr="006E009D">
        <w:rPr>
          <w:sz w:val="28"/>
          <w:szCs w:val="28"/>
        </w:rPr>
        <w:t xml:space="preserve"> </w:t>
      </w:r>
      <w:r w:rsidR="00CC01BF">
        <w:rPr>
          <w:sz w:val="28"/>
          <w:szCs w:val="28"/>
        </w:rPr>
        <w:t>данной</w:t>
      </w:r>
      <w:r w:rsidRPr="006E009D">
        <w:rPr>
          <w:sz w:val="28"/>
          <w:szCs w:val="28"/>
        </w:rPr>
        <w:t xml:space="preserve"> задачи </w:t>
      </w:r>
      <w:r w:rsidR="00D20DA6">
        <w:rPr>
          <w:sz w:val="28"/>
          <w:szCs w:val="28"/>
        </w:rPr>
        <w:t>Финуправлением</w:t>
      </w:r>
      <w:r w:rsidR="00292469">
        <w:rPr>
          <w:sz w:val="28"/>
          <w:szCs w:val="28"/>
        </w:rPr>
        <w:t xml:space="preserve"> </w:t>
      </w:r>
      <w:r w:rsidR="002C2B39">
        <w:rPr>
          <w:sz w:val="28"/>
          <w:szCs w:val="28"/>
        </w:rPr>
        <w:t>обеспечивается:</w:t>
      </w:r>
      <w:r w:rsidR="00156C8D">
        <w:rPr>
          <w:sz w:val="28"/>
          <w:szCs w:val="28"/>
        </w:rPr>
        <w:t xml:space="preserve"> </w:t>
      </w:r>
      <w:r w:rsidR="007722AC">
        <w:rPr>
          <w:sz w:val="28"/>
          <w:szCs w:val="28"/>
        </w:rPr>
        <w:t xml:space="preserve">проведение регулярной оценки качества управления </w:t>
      </w:r>
      <w:r w:rsidR="00D20DA6">
        <w:rPr>
          <w:sz w:val="28"/>
          <w:szCs w:val="28"/>
        </w:rPr>
        <w:t>финансами</w:t>
      </w:r>
      <w:r w:rsidR="00D20DA6" w:rsidRPr="00D20DA6">
        <w:rPr>
          <w:sz w:val="28"/>
          <w:szCs w:val="28"/>
        </w:rPr>
        <w:t xml:space="preserve"> </w:t>
      </w:r>
      <w:r w:rsidR="00D20DA6" w:rsidRPr="006C31CD">
        <w:rPr>
          <w:sz w:val="28"/>
          <w:szCs w:val="28"/>
        </w:rPr>
        <w:t xml:space="preserve">главными распорядителями </w:t>
      </w:r>
      <w:r w:rsidR="00D20DA6">
        <w:rPr>
          <w:sz w:val="28"/>
          <w:szCs w:val="28"/>
        </w:rPr>
        <w:t>средств местного бюджета</w:t>
      </w:r>
      <w:r w:rsidR="007722AC">
        <w:rPr>
          <w:sz w:val="28"/>
          <w:szCs w:val="28"/>
        </w:rPr>
        <w:t xml:space="preserve">; </w:t>
      </w:r>
      <w:r w:rsidR="002C2B39">
        <w:rPr>
          <w:sz w:val="28"/>
          <w:szCs w:val="28"/>
        </w:rPr>
        <w:t>организация и нормативное обеспечение формирования</w:t>
      </w:r>
      <w:r w:rsidR="00315CB7">
        <w:rPr>
          <w:sz w:val="28"/>
          <w:szCs w:val="28"/>
        </w:rPr>
        <w:t xml:space="preserve"> муниципальных </w:t>
      </w:r>
      <w:r w:rsidR="002C2B39">
        <w:rPr>
          <w:sz w:val="28"/>
          <w:szCs w:val="28"/>
        </w:rPr>
        <w:t xml:space="preserve">заданий на оказание </w:t>
      </w:r>
      <w:r w:rsidR="00315CB7">
        <w:rPr>
          <w:sz w:val="28"/>
          <w:szCs w:val="28"/>
        </w:rPr>
        <w:t xml:space="preserve">муниципальных </w:t>
      </w:r>
      <w:r w:rsidR="002C2B39">
        <w:rPr>
          <w:sz w:val="28"/>
          <w:szCs w:val="28"/>
        </w:rPr>
        <w:t>услуг;</w:t>
      </w:r>
      <w:r w:rsidR="00156C8D">
        <w:rPr>
          <w:sz w:val="28"/>
          <w:szCs w:val="28"/>
        </w:rPr>
        <w:t xml:space="preserve"> </w:t>
      </w:r>
      <w:r w:rsidR="002C2B39">
        <w:rPr>
          <w:sz w:val="28"/>
          <w:szCs w:val="28"/>
        </w:rPr>
        <w:t xml:space="preserve">взаимодействие с </w:t>
      </w:r>
      <w:r w:rsidR="00315CB7">
        <w:rPr>
          <w:sz w:val="28"/>
          <w:szCs w:val="28"/>
        </w:rPr>
        <w:t>муниципальными</w:t>
      </w:r>
      <w:r w:rsidR="002C2B39">
        <w:rPr>
          <w:sz w:val="28"/>
          <w:szCs w:val="28"/>
        </w:rPr>
        <w:t xml:space="preserve"> заказчиками </w:t>
      </w:r>
      <w:r w:rsidR="00315CB7">
        <w:rPr>
          <w:sz w:val="28"/>
          <w:szCs w:val="28"/>
        </w:rPr>
        <w:t xml:space="preserve">муниципальных </w:t>
      </w:r>
      <w:r w:rsidR="002C2B39">
        <w:rPr>
          <w:sz w:val="28"/>
          <w:szCs w:val="28"/>
        </w:rPr>
        <w:t>программ в части планирования бюджетных ассигнований и их финансового</w:t>
      </w:r>
      <w:r w:rsidR="00315CB7">
        <w:rPr>
          <w:sz w:val="28"/>
          <w:szCs w:val="28"/>
        </w:rPr>
        <w:t xml:space="preserve"> обеспечения</w:t>
      </w:r>
      <w:r w:rsidR="00CE20B6">
        <w:rPr>
          <w:sz w:val="28"/>
          <w:szCs w:val="28"/>
        </w:rPr>
        <w:t>;</w:t>
      </w:r>
      <w:r w:rsidR="00156C8D">
        <w:rPr>
          <w:sz w:val="28"/>
          <w:szCs w:val="28"/>
        </w:rPr>
        <w:t xml:space="preserve"> </w:t>
      </w:r>
      <w:r w:rsidR="00B87BE5">
        <w:rPr>
          <w:sz w:val="28"/>
          <w:szCs w:val="28"/>
        </w:rPr>
        <w:t xml:space="preserve">реализация </w:t>
      </w:r>
      <w:r w:rsidR="0050558B">
        <w:rPr>
          <w:sz w:val="28"/>
          <w:szCs w:val="28"/>
        </w:rPr>
        <w:t>ряд</w:t>
      </w:r>
      <w:r w:rsidR="00B87BE5">
        <w:rPr>
          <w:sz w:val="28"/>
          <w:szCs w:val="28"/>
        </w:rPr>
        <w:t>а</w:t>
      </w:r>
      <w:r w:rsidR="0050558B">
        <w:rPr>
          <w:sz w:val="28"/>
          <w:szCs w:val="28"/>
        </w:rPr>
        <w:t xml:space="preserve"> иных мер</w:t>
      </w:r>
      <w:r w:rsidR="00CE20B6">
        <w:rPr>
          <w:sz w:val="28"/>
          <w:szCs w:val="28"/>
        </w:rPr>
        <w:t>.</w:t>
      </w:r>
    </w:p>
    <w:p w:rsidR="00963812" w:rsidRDefault="00963812" w:rsidP="000C1DA5">
      <w:pPr>
        <w:autoSpaceDE w:val="0"/>
        <w:autoSpaceDN w:val="0"/>
        <w:adjustRightInd w:val="0"/>
        <w:ind w:firstLine="709"/>
        <w:rPr>
          <w:sz w:val="28"/>
          <w:szCs w:val="28"/>
        </w:rPr>
      </w:pPr>
      <w:r>
        <w:rPr>
          <w:sz w:val="28"/>
          <w:szCs w:val="28"/>
        </w:rPr>
        <w:t>В 2012 году завершился переходный период реформы муниципальных услуг и формирования нового механизма оказания и финансового обеспечения муниципальных услуг и работ, предусмотренных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63812" w:rsidRDefault="00963812" w:rsidP="000C1DA5">
      <w:pPr>
        <w:autoSpaceDE w:val="0"/>
        <w:autoSpaceDN w:val="0"/>
        <w:adjustRightInd w:val="0"/>
        <w:ind w:firstLine="709"/>
        <w:rPr>
          <w:sz w:val="28"/>
          <w:szCs w:val="28"/>
        </w:rPr>
      </w:pPr>
      <w:r>
        <w:rPr>
          <w:sz w:val="28"/>
          <w:szCs w:val="28"/>
        </w:rPr>
        <w:t>Основным результатом первого этапа реформы учреждений стала разработка нормативных правовых актов в целях повышения эффективности деятельности учреждений по обеспечению потребностей граждан и общества в муниципальных услугах и оптимизации бюджетных расходов на их оказание.</w:t>
      </w:r>
    </w:p>
    <w:p w:rsidR="00963812" w:rsidRPr="009F03B9" w:rsidRDefault="00963812" w:rsidP="000C1DA5">
      <w:pPr>
        <w:autoSpaceDE w:val="0"/>
        <w:autoSpaceDN w:val="0"/>
        <w:adjustRightInd w:val="0"/>
        <w:ind w:firstLine="709"/>
        <w:rPr>
          <w:sz w:val="28"/>
          <w:szCs w:val="28"/>
        </w:rPr>
      </w:pPr>
      <w:r>
        <w:rPr>
          <w:sz w:val="28"/>
          <w:szCs w:val="28"/>
        </w:rPr>
        <w:t>В целях повышения прозрачности проводимых преобразований в ходе реформы и, в частности, предоставления муниципальных услуг муниципальные учреждения с 1 января 2012 года обеспечивают открытость и доступность информации о св</w:t>
      </w:r>
      <w:r w:rsidR="00804B5E">
        <w:rPr>
          <w:sz w:val="28"/>
          <w:szCs w:val="28"/>
        </w:rPr>
        <w:t>о</w:t>
      </w:r>
      <w:r>
        <w:rPr>
          <w:sz w:val="28"/>
          <w:szCs w:val="28"/>
        </w:rPr>
        <w:t>ей деятельности,</w:t>
      </w:r>
      <w:r w:rsidR="009F03B9">
        <w:rPr>
          <w:sz w:val="28"/>
          <w:szCs w:val="28"/>
        </w:rPr>
        <w:t xml:space="preserve"> в том числе в учредительных документах, документах о планах и результатах деятельности на официальном сайте в сети Интернет </w:t>
      </w:r>
      <w:hyperlink r:id="rId10" w:history="1">
        <w:r w:rsidR="009F03B9" w:rsidRPr="005702A7">
          <w:rPr>
            <w:rStyle w:val="af"/>
            <w:sz w:val="28"/>
            <w:szCs w:val="28"/>
            <w:lang w:val="en-US"/>
          </w:rPr>
          <w:t>www</w:t>
        </w:r>
        <w:r w:rsidR="009F03B9" w:rsidRPr="005702A7">
          <w:rPr>
            <w:rStyle w:val="af"/>
            <w:sz w:val="28"/>
            <w:szCs w:val="28"/>
          </w:rPr>
          <w:t>.</w:t>
        </w:r>
        <w:r w:rsidR="009F03B9" w:rsidRPr="005702A7">
          <w:rPr>
            <w:rStyle w:val="af"/>
            <w:sz w:val="28"/>
            <w:szCs w:val="28"/>
            <w:lang w:val="en-US"/>
          </w:rPr>
          <w:t>bus</w:t>
        </w:r>
        <w:r w:rsidR="009F03B9" w:rsidRPr="005702A7">
          <w:rPr>
            <w:rStyle w:val="af"/>
            <w:sz w:val="28"/>
            <w:szCs w:val="28"/>
          </w:rPr>
          <w:t>.</w:t>
        </w:r>
        <w:r w:rsidR="009F03B9" w:rsidRPr="005702A7">
          <w:rPr>
            <w:rStyle w:val="af"/>
            <w:sz w:val="28"/>
            <w:szCs w:val="28"/>
            <w:lang w:val="en-US"/>
          </w:rPr>
          <w:t>gov</w:t>
        </w:r>
        <w:r w:rsidR="009F03B9" w:rsidRPr="005702A7">
          <w:rPr>
            <w:rStyle w:val="af"/>
            <w:sz w:val="28"/>
            <w:szCs w:val="28"/>
          </w:rPr>
          <w:t>.</w:t>
        </w:r>
        <w:r w:rsidR="009F03B9" w:rsidRPr="005702A7">
          <w:rPr>
            <w:rStyle w:val="af"/>
            <w:sz w:val="28"/>
            <w:szCs w:val="28"/>
            <w:lang w:val="en-US"/>
          </w:rPr>
          <w:t>ru</w:t>
        </w:r>
      </w:hyperlink>
      <w:r w:rsidR="009F03B9" w:rsidRPr="009F03B9">
        <w:rPr>
          <w:sz w:val="28"/>
          <w:szCs w:val="28"/>
        </w:rPr>
        <w:t>.</w:t>
      </w:r>
    </w:p>
    <w:p w:rsidR="00501286" w:rsidRDefault="00501286" w:rsidP="00501286">
      <w:pPr>
        <w:ind w:firstLine="709"/>
        <w:rPr>
          <w:sz w:val="28"/>
          <w:szCs w:val="28"/>
        </w:rPr>
      </w:pPr>
      <w:r>
        <w:rPr>
          <w:sz w:val="28"/>
          <w:szCs w:val="28"/>
        </w:rPr>
        <w:lastRenderedPageBreak/>
        <w:t>По результатам первого этапа реализации Федерального закона №</w:t>
      </w:r>
      <w:r w:rsidR="00946D65">
        <w:rPr>
          <w:sz w:val="28"/>
          <w:szCs w:val="28"/>
        </w:rPr>
        <w:t> </w:t>
      </w:r>
      <w:r>
        <w:rPr>
          <w:sz w:val="28"/>
          <w:szCs w:val="28"/>
        </w:rPr>
        <w:t>83-ФЗ очевидно, что требуется оптимизация и унификация подходов к оказанию однотипных услуг.</w:t>
      </w:r>
    </w:p>
    <w:p w:rsidR="00501286" w:rsidRDefault="00501286" w:rsidP="00501286">
      <w:pPr>
        <w:pStyle w:val="Style4"/>
        <w:spacing w:line="240" w:lineRule="auto"/>
        <w:ind w:firstLine="709"/>
        <w:rPr>
          <w:rStyle w:val="FontStyle12"/>
        </w:rPr>
      </w:pPr>
      <w:r>
        <w:rPr>
          <w:sz w:val="28"/>
          <w:szCs w:val="28"/>
        </w:rPr>
        <w:t>На федеральном уровне в целях проведения единой политики по оказанию государственных (муниципальных) услуг высокого качества в интересах граждан подготовлен проект поправок в Бюджетный кодекс Российской Федерации.</w:t>
      </w:r>
      <w:r>
        <w:t xml:space="preserve"> </w:t>
      </w:r>
      <w:r>
        <w:rPr>
          <w:sz w:val="28"/>
          <w:szCs w:val="28"/>
        </w:rPr>
        <w:t>Данными п</w:t>
      </w:r>
      <w:r>
        <w:rPr>
          <w:rStyle w:val="FontStyle12"/>
        </w:rPr>
        <w:t xml:space="preserve">оправками будет введена норма о сводном перечне государственных и муниципальных услуг и работ, который должен стать базовым информационным ресурсом о государственных и муниципальных услугах. Сводный перечень государственных и муниципальных услуг (работ) должен стать основанием для формирования ведомственных перечней муниципальных услуг (работ). </w:t>
      </w:r>
    </w:p>
    <w:p w:rsidR="00501286" w:rsidRDefault="00501286" w:rsidP="00501286">
      <w:pPr>
        <w:ind w:firstLine="709"/>
      </w:pPr>
      <w:r>
        <w:rPr>
          <w:sz w:val="28"/>
          <w:szCs w:val="28"/>
        </w:rPr>
        <w:t>Планируемые изменения на федеральном уровне позволят обеспечить оперативное и четкое формирование муниципальных заданий на основе сопоставимых критериев и исключении оказания услуг, не соответствующих полномочиям органов власти.</w:t>
      </w:r>
    </w:p>
    <w:p w:rsidR="00990B24" w:rsidRDefault="00990B24" w:rsidP="000C1DA5">
      <w:pPr>
        <w:ind w:firstLine="709"/>
        <w:rPr>
          <w:sz w:val="28"/>
          <w:szCs w:val="28"/>
        </w:rPr>
      </w:pPr>
      <w:r>
        <w:rPr>
          <w:sz w:val="28"/>
          <w:szCs w:val="28"/>
        </w:rPr>
        <w:t>В целях повышения качества финансового менеджмента Финуправлением за первое полугодие 201</w:t>
      </w:r>
      <w:r w:rsidR="00501286" w:rsidRPr="00501286">
        <w:rPr>
          <w:sz w:val="28"/>
          <w:szCs w:val="28"/>
        </w:rPr>
        <w:t>2</w:t>
      </w:r>
      <w:r>
        <w:rPr>
          <w:sz w:val="28"/>
          <w:szCs w:val="28"/>
        </w:rPr>
        <w:t xml:space="preserve"> года и по </w:t>
      </w:r>
      <w:r w:rsidR="00882474">
        <w:rPr>
          <w:sz w:val="28"/>
          <w:szCs w:val="28"/>
        </w:rPr>
        <w:t>итогам</w:t>
      </w:r>
      <w:r>
        <w:rPr>
          <w:sz w:val="28"/>
          <w:szCs w:val="28"/>
        </w:rPr>
        <w:t xml:space="preserve"> за 201</w:t>
      </w:r>
      <w:r w:rsidR="00501286" w:rsidRPr="00501286">
        <w:rPr>
          <w:sz w:val="28"/>
          <w:szCs w:val="28"/>
        </w:rPr>
        <w:t>2</w:t>
      </w:r>
      <w:r>
        <w:rPr>
          <w:sz w:val="28"/>
          <w:szCs w:val="28"/>
        </w:rPr>
        <w:t xml:space="preserve"> год проводился мониторинг качества управления финансами по главным распорядителям средств местного бюджета.</w:t>
      </w:r>
    </w:p>
    <w:p w:rsidR="00990B24" w:rsidRDefault="00990B24" w:rsidP="000C1DA5">
      <w:pPr>
        <w:ind w:firstLine="709"/>
        <w:rPr>
          <w:sz w:val="28"/>
          <w:szCs w:val="28"/>
        </w:rPr>
      </w:pPr>
      <w:r>
        <w:rPr>
          <w:sz w:val="28"/>
          <w:szCs w:val="28"/>
        </w:rPr>
        <w:t xml:space="preserve">Результаты проведенного мониторинга размещаются </w:t>
      </w:r>
      <w:r w:rsidR="006E7708">
        <w:rPr>
          <w:sz w:val="28"/>
          <w:szCs w:val="28"/>
        </w:rPr>
        <w:t>на официальном сайте Администрации города Волгодонска в информационно-телекоммуникационной сети «Интернет».</w:t>
      </w:r>
    </w:p>
    <w:p w:rsidR="00021A02" w:rsidRPr="00021A02" w:rsidRDefault="009F2EA1" w:rsidP="00021A02">
      <w:pPr>
        <w:ind w:firstLine="708"/>
        <w:rPr>
          <w:sz w:val="28"/>
          <w:szCs w:val="28"/>
        </w:rPr>
      </w:pPr>
      <w:r>
        <w:rPr>
          <w:sz w:val="28"/>
          <w:szCs w:val="28"/>
        </w:rPr>
        <w:t>В соответствии с оценкой качества управления муниципальными финансами</w:t>
      </w:r>
      <w:r w:rsidR="00F93361">
        <w:rPr>
          <w:sz w:val="28"/>
          <w:szCs w:val="28"/>
        </w:rPr>
        <w:t>, проводимой</w:t>
      </w:r>
      <w:r w:rsidR="00021A02">
        <w:rPr>
          <w:sz w:val="28"/>
          <w:szCs w:val="28"/>
        </w:rPr>
        <w:t xml:space="preserve"> Министерством финансов Ростовской области</w:t>
      </w:r>
      <w:r>
        <w:rPr>
          <w:sz w:val="28"/>
          <w:szCs w:val="28"/>
        </w:rPr>
        <w:t xml:space="preserve"> </w:t>
      </w:r>
      <w:r w:rsidR="00021A02">
        <w:rPr>
          <w:sz w:val="28"/>
          <w:szCs w:val="28"/>
        </w:rPr>
        <w:t xml:space="preserve">город </w:t>
      </w:r>
      <w:r w:rsidR="00021A02" w:rsidRPr="00021A02">
        <w:rPr>
          <w:sz w:val="28"/>
          <w:szCs w:val="28"/>
        </w:rPr>
        <w:t>Волгодонск</w:t>
      </w:r>
      <w:r w:rsidR="00021A02">
        <w:rPr>
          <w:sz w:val="28"/>
          <w:szCs w:val="28"/>
        </w:rPr>
        <w:t xml:space="preserve"> единственный</w:t>
      </w:r>
      <w:r w:rsidR="00021A02" w:rsidRPr="00021A02">
        <w:rPr>
          <w:sz w:val="28"/>
          <w:szCs w:val="28"/>
        </w:rPr>
        <w:t xml:space="preserve"> и</w:t>
      </w:r>
      <w:r w:rsidR="00021A02">
        <w:rPr>
          <w:sz w:val="28"/>
          <w:szCs w:val="28"/>
        </w:rPr>
        <w:t xml:space="preserve">з 12 городских округов области </w:t>
      </w:r>
      <w:r w:rsidR="00021A02" w:rsidRPr="00021A02">
        <w:rPr>
          <w:sz w:val="28"/>
          <w:szCs w:val="28"/>
        </w:rPr>
        <w:t>на протяжении трех лет по итогам 2010, 2011 и 2012 годов занимал I степень качества управления бюджетным процессом.</w:t>
      </w:r>
    </w:p>
    <w:p w:rsidR="00021A02" w:rsidRPr="00021A02" w:rsidRDefault="00946D65" w:rsidP="00021A02">
      <w:pPr>
        <w:ind w:firstLine="708"/>
        <w:rPr>
          <w:sz w:val="28"/>
          <w:szCs w:val="28"/>
        </w:rPr>
      </w:pPr>
      <w:r>
        <w:rPr>
          <w:sz w:val="28"/>
          <w:szCs w:val="28"/>
        </w:rPr>
        <w:t>Дважды</w:t>
      </w:r>
      <w:r w:rsidR="00021A02" w:rsidRPr="00021A02">
        <w:rPr>
          <w:sz w:val="28"/>
          <w:szCs w:val="28"/>
        </w:rPr>
        <w:t xml:space="preserve"> Город Волгодонск награжден Дипломом Правительства Ростовской области - I степени качества управления бюджетным процессом по итогам </w:t>
      </w:r>
      <w:r>
        <w:rPr>
          <w:sz w:val="28"/>
          <w:szCs w:val="28"/>
        </w:rPr>
        <w:t xml:space="preserve">2011 года и </w:t>
      </w:r>
      <w:r w:rsidR="00021A02" w:rsidRPr="00021A02">
        <w:rPr>
          <w:sz w:val="28"/>
          <w:szCs w:val="28"/>
        </w:rPr>
        <w:t>2012 года и по резу</w:t>
      </w:r>
      <w:r>
        <w:rPr>
          <w:sz w:val="28"/>
          <w:szCs w:val="28"/>
        </w:rPr>
        <w:t xml:space="preserve">льтатам оценки качества получены </w:t>
      </w:r>
      <w:r w:rsidR="00021A02" w:rsidRPr="00021A02">
        <w:rPr>
          <w:sz w:val="28"/>
          <w:szCs w:val="28"/>
        </w:rPr>
        <w:t>грант</w:t>
      </w:r>
      <w:r>
        <w:rPr>
          <w:sz w:val="28"/>
          <w:szCs w:val="28"/>
        </w:rPr>
        <w:t>ы</w:t>
      </w:r>
      <w:r w:rsidR="00021A02" w:rsidRPr="00021A02">
        <w:rPr>
          <w:sz w:val="28"/>
          <w:szCs w:val="28"/>
        </w:rPr>
        <w:t xml:space="preserve"> в сумме 5 млн. рублей.</w:t>
      </w:r>
    </w:p>
    <w:p w:rsidR="00D50676" w:rsidRPr="00D751A5" w:rsidRDefault="00D50676" w:rsidP="000C1DA5">
      <w:pPr>
        <w:ind w:firstLine="709"/>
        <w:rPr>
          <w:sz w:val="28"/>
          <w:szCs w:val="28"/>
        </w:rPr>
      </w:pPr>
      <w:r w:rsidRPr="00D751A5">
        <w:rPr>
          <w:sz w:val="28"/>
          <w:szCs w:val="28"/>
        </w:rPr>
        <w:t>Конечны</w:t>
      </w:r>
      <w:r>
        <w:rPr>
          <w:sz w:val="28"/>
          <w:szCs w:val="28"/>
        </w:rPr>
        <w:t>м результатом</w:t>
      </w:r>
      <w:r w:rsidRPr="00D751A5">
        <w:rPr>
          <w:sz w:val="28"/>
          <w:szCs w:val="28"/>
        </w:rPr>
        <w:t xml:space="preserve"> решения данной задачи явля</w:t>
      </w:r>
      <w:r>
        <w:rPr>
          <w:sz w:val="28"/>
          <w:szCs w:val="28"/>
        </w:rPr>
        <w:t>е</w:t>
      </w:r>
      <w:r w:rsidRPr="00D751A5">
        <w:rPr>
          <w:sz w:val="28"/>
          <w:szCs w:val="28"/>
        </w:rPr>
        <w:t xml:space="preserve">тся систематическая реализация главными распорядителями </w:t>
      </w:r>
      <w:r w:rsidR="006E7708">
        <w:rPr>
          <w:sz w:val="28"/>
          <w:szCs w:val="28"/>
        </w:rPr>
        <w:t>средств местного бюджета</w:t>
      </w:r>
      <w:r w:rsidR="006E7708" w:rsidRPr="00D751A5">
        <w:rPr>
          <w:sz w:val="28"/>
          <w:szCs w:val="28"/>
        </w:rPr>
        <w:t xml:space="preserve"> </w:t>
      </w:r>
      <w:r w:rsidRPr="00D751A5">
        <w:rPr>
          <w:sz w:val="28"/>
          <w:szCs w:val="28"/>
        </w:rPr>
        <w:t xml:space="preserve">мероприятий, направленных на повышение </w:t>
      </w:r>
      <w:r>
        <w:rPr>
          <w:sz w:val="28"/>
          <w:szCs w:val="28"/>
        </w:rPr>
        <w:t xml:space="preserve">качества управления </w:t>
      </w:r>
      <w:r w:rsidR="00AB163F">
        <w:rPr>
          <w:sz w:val="28"/>
          <w:szCs w:val="28"/>
        </w:rPr>
        <w:t xml:space="preserve">местным </w:t>
      </w:r>
      <w:r>
        <w:rPr>
          <w:sz w:val="28"/>
          <w:szCs w:val="28"/>
        </w:rPr>
        <w:t xml:space="preserve">бюджетом, </w:t>
      </w:r>
      <w:r w:rsidR="00D4446A">
        <w:rPr>
          <w:sz w:val="28"/>
          <w:szCs w:val="28"/>
        </w:rPr>
        <w:t>оказан</w:t>
      </w:r>
      <w:r w:rsidR="00BE5E4A">
        <w:rPr>
          <w:sz w:val="28"/>
          <w:szCs w:val="28"/>
        </w:rPr>
        <w:t>ия мун</w:t>
      </w:r>
      <w:r w:rsidR="002A3B2B">
        <w:rPr>
          <w:sz w:val="28"/>
          <w:szCs w:val="28"/>
        </w:rPr>
        <w:t>и</w:t>
      </w:r>
      <w:r w:rsidR="00BE5E4A">
        <w:rPr>
          <w:sz w:val="28"/>
          <w:szCs w:val="28"/>
        </w:rPr>
        <w:t>ципальных</w:t>
      </w:r>
      <w:r w:rsidR="00D4446A">
        <w:rPr>
          <w:sz w:val="28"/>
          <w:szCs w:val="28"/>
        </w:rPr>
        <w:t xml:space="preserve"> услуг</w:t>
      </w:r>
      <w:r w:rsidRPr="00D751A5">
        <w:rPr>
          <w:sz w:val="28"/>
          <w:szCs w:val="28"/>
        </w:rPr>
        <w:t xml:space="preserve">. </w:t>
      </w:r>
    </w:p>
    <w:p w:rsidR="008E1CE0" w:rsidRDefault="008E1CE0" w:rsidP="000C1DA5">
      <w:pPr>
        <w:pStyle w:val="a8"/>
        <w:ind w:firstLine="709"/>
        <w:rPr>
          <w:b/>
          <w:i w:val="0"/>
          <w:szCs w:val="28"/>
        </w:rPr>
      </w:pPr>
    </w:p>
    <w:p w:rsidR="00F80196" w:rsidRDefault="00F80196" w:rsidP="000C1DA5">
      <w:pPr>
        <w:pStyle w:val="a8"/>
        <w:ind w:firstLine="709"/>
        <w:rPr>
          <w:b/>
          <w:i w:val="0"/>
          <w:szCs w:val="28"/>
        </w:rPr>
      </w:pPr>
      <w:r w:rsidRPr="00635C45">
        <w:rPr>
          <w:b/>
          <w:i w:val="0"/>
          <w:szCs w:val="28"/>
        </w:rPr>
        <w:t>Тактическая задача 1.4. Обеспечение финансового контроля</w:t>
      </w:r>
      <w:r>
        <w:rPr>
          <w:b/>
          <w:i w:val="0"/>
          <w:szCs w:val="28"/>
        </w:rPr>
        <w:t>.</w:t>
      </w:r>
      <w:r w:rsidRPr="00635C45">
        <w:rPr>
          <w:b/>
          <w:i w:val="0"/>
          <w:szCs w:val="28"/>
        </w:rPr>
        <w:t xml:space="preserve"> </w:t>
      </w:r>
    </w:p>
    <w:p w:rsidR="009425D7" w:rsidRPr="00F741F6" w:rsidRDefault="009425D7" w:rsidP="009425D7">
      <w:pPr>
        <w:pStyle w:val="a8"/>
        <w:ind w:firstLine="709"/>
        <w:rPr>
          <w:i w:val="0"/>
          <w:color w:val="000000"/>
          <w:szCs w:val="28"/>
        </w:rPr>
      </w:pPr>
      <w:r w:rsidRPr="00F741F6">
        <w:rPr>
          <w:i w:val="0"/>
          <w:szCs w:val="28"/>
        </w:rPr>
        <w:t>Для решения данной задачи Фин</w:t>
      </w:r>
      <w:r>
        <w:rPr>
          <w:i w:val="0"/>
          <w:szCs w:val="28"/>
        </w:rPr>
        <w:t xml:space="preserve">ансовым </w:t>
      </w:r>
      <w:r w:rsidRPr="00F741F6">
        <w:rPr>
          <w:i w:val="0"/>
          <w:szCs w:val="28"/>
        </w:rPr>
        <w:t>управлением осуществляется финансовый контроль</w:t>
      </w:r>
      <w:r w:rsidRPr="00F741F6">
        <w:rPr>
          <w:szCs w:val="28"/>
        </w:rPr>
        <w:t xml:space="preserve"> </w:t>
      </w:r>
      <w:r w:rsidRPr="00F741F6">
        <w:rPr>
          <w:i w:val="0"/>
          <w:szCs w:val="28"/>
        </w:rPr>
        <w:t xml:space="preserve">в соответствии с бюджетным законодательством Российской Федерации и в </w:t>
      </w:r>
      <w:hyperlink r:id="rId11" w:history="1">
        <w:r w:rsidRPr="00F741F6">
          <w:rPr>
            <w:i w:val="0"/>
            <w:szCs w:val="28"/>
          </w:rPr>
          <w:t>порядке</w:t>
        </w:r>
      </w:hyperlink>
      <w:r w:rsidRPr="00F741F6">
        <w:rPr>
          <w:i w:val="0"/>
          <w:szCs w:val="28"/>
        </w:rPr>
        <w:t xml:space="preserve">, установленном постановлением </w:t>
      </w:r>
      <w:r w:rsidRPr="00F741F6">
        <w:rPr>
          <w:i w:val="0"/>
          <w:color w:val="000000"/>
          <w:szCs w:val="28"/>
        </w:rPr>
        <w:t xml:space="preserve">Администрации города от 24.11.2010 № 3199 «Об организации осуществления финансового контроля Администрацией города Волгодонска и органами Администрации города Волгодонска», решением Волгодонской </w:t>
      </w:r>
      <w:r w:rsidRPr="00F741F6">
        <w:rPr>
          <w:i w:val="0"/>
          <w:color w:val="000000"/>
          <w:szCs w:val="28"/>
        </w:rPr>
        <w:lastRenderedPageBreak/>
        <w:t>городской Думы о</w:t>
      </w:r>
      <w:r w:rsidRPr="00F741F6">
        <w:rPr>
          <w:i w:val="0"/>
          <w:szCs w:val="28"/>
        </w:rPr>
        <w:t xml:space="preserve">т 06.02.2008 № 7 «Об утверждении Положения о Финансовом управлении города Волгодонска в новой редакции и его структуры», </w:t>
      </w:r>
      <w:r w:rsidRPr="00F741F6">
        <w:rPr>
          <w:i w:val="0"/>
          <w:color w:val="000000"/>
          <w:szCs w:val="28"/>
        </w:rPr>
        <w:t>приказом Финансового управления города от 31.12.2010 № 46Б «О порядке исполнения местного бюджета по расходам и источникам финансирования дефицита местного бюджета и порядке составления и ведения кассового плана местного бюджета», положениями об отраслевых отделах Финансового управления города.</w:t>
      </w:r>
    </w:p>
    <w:p w:rsidR="009425D7" w:rsidRPr="00F741F6" w:rsidRDefault="009425D7" w:rsidP="009425D7">
      <w:pPr>
        <w:pStyle w:val="ab"/>
        <w:ind w:firstLine="709"/>
        <w:rPr>
          <w:color w:val="000000"/>
        </w:rPr>
      </w:pPr>
      <w:r w:rsidRPr="00F741F6">
        <w:rPr>
          <w:color w:val="000000"/>
        </w:rPr>
        <w:t xml:space="preserve">Решением Волгодонской городской Думы от 15.12.2010 № 153 в структуру Финансового управления города включен отдел финансового контроля. </w:t>
      </w:r>
    </w:p>
    <w:p w:rsidR="009425D7" w:rsidRPr="00F741F6" w:rsidRDefault="009425D7" w:rsidP="009425D7">
      <w:pPr>
        <w:autoSpaceDE w:val="0"/>
        <w:autoSpaceDN w:val="0"/>
        <w:adjustRightInd w:val="0"/>
        <w:ind w:firstLine="709"/>
        <w:rPr>
          <w:sz w:val="28"/>
          <w:szCs w:val="28"/>
        </w:rPr>
      </w:pPr>
      <w:r w:rsidRPr="00F741F6">
        <w:rPr>
          <w:sz w:val="28"/>
          <w:szCs w:val="28"/>
        </w:rPr>
        <w:t>В 2012 году отраслевые отделы (бюджетный отдел, отдел отраслевых финансов, отдел финансового контроля) Финансового управления города Волгодонска осуществляли финансовый контроль за:</w:t>
      </w:r>
    </w:p>
    <w:p w:rsidR="009425D7" w:rsidRPr="00F741F6" w:rsidRDefault="009425D7" w:rsidP="009425D7">
      <w:pPr>
        <w:autoSpaceDE w:val="0"/>
        <w:autoSpaceDN w:val="0"/>
        <w:adjustRightInd w:val="0"/>
        <w:ind w:firstLine="709"/>
        <w:rPr>
          <w:sz w:val="28"/>
          <w:szCs w:val="28"/>
        </w:rPr>
      </w:pPr>
      <w:r w:rsidRPr="00F741F6">
        <w:rPr>
          <w:sz w:val="28"/>
          <w:szCs w:val="28"/>
        </w:rPr>
        <w:t>- Операциями с бюджетными средствами главных распорядителей средств местного бюджета и главных администраторов (администраторов) источников финансирования дефицита местного бюджета в части:</w:t>
      </w:r>
    </w:p>
    <w:p w:rsidR="009425D7" w:rsidRPr="00F741F6" w:rsidRDefault="009425D7" w:rsidP="009425D7">
      <w:pPr>
        <w:autoSpaceDE w:val="0"/>
        <w:autoSpaceDN w:val="0"/>
        <w:adjustRightInd w:val="0"/>
        <w:ind w:firstLine="709"/>
        <w:rPr>
          <w:sz w:val="28"/>
          <w:szCs w:val="28"/>
        </w:rPr>
      </w:pPr>
      <w:r w:rsidRPr="00F741F6">
        <w:rPr>
          <w:sz w:val="28"/>
          <w:szCs w:val="28"/>
        </w:rPr>
        <w:t>непревышения заявок главных распорядителей средств местного бюджета о предельных объемах финансирования над доведенными до них лимитами бюджетных обязательств и бюджетными ассигнованиями;</w:t>
      </w:r>
    </w:p>
    <w:p w:rsidR="009425D7" w:rsidRPr="00F741F6" w:rsidRDefault="009425D7" w:rsidP="009425D7">
      <w:pPr>
        <w:autoSpaceDE w:val="0"/>
        <w:autoSpaceDN w:val="0"/>
        <w:adjustRightInd w:val="0"/>
        <w:ind w:firstLine="709"/>
        <w:rPr>
          <w:sz w:val="28"/>
          <w:szCs w:val="28"/>
        </w:rPr>
      </w:pPr>
      <w:r w:rsidRPr="00F741F6">
        <w:rPr>
          <w:sz w:val="28"/>
          <w:szCs w:val="28"/>
        </w:rPr>
        <w:t>непревышения кассовых выплат, осуществляемых главными администраторами источников финансирования дефицита местного бюджета, над доведенными до них бюджетными ассигнованиями.</w:t>
      </w:r>
    </w:p>
    <w:p w:rsidR="009425D7" w:rsidRPr="00F741F6" w:rsidRDefault="009425D7" w:rsidP="009425D7">
      <w:pPr>
        <w:autoSpaceDE w:val="0"/>
        <w:autoSpaceDN w:val="0"/>
        <w:adjustRightInd w:val="0"/>
        <w:ind w:firstLine="709"/>
        <w:rPr>
          <w:sz w:val="28"/>
          <w:szCs w:val="28"/>
        </w:rPr>
      </w:pPr>
      <w:r w:rsidRPr="00F741F6">
        <w:rPr>
          <w:sz w:val="28"/>
          <w:szCs w:val="28"/>
        </w:rPr>
        <w:t>- Обеспечением главными распорядителями, получателями бюджетных средств и муниципальными учреждениями правомерного, целевого и эффективного использования средств местного бюджета.</w:t>
      </w:r>
    </w:p>
    <w:p w:rsidR="009425D7" w:rsidRPr="00F741F6" w:rsidRDefault="009425D7" w:rsidP="009425D7">
      <w:pPr>
        <w:autoSpaceDE w:val="0"/>
        <w:autoSpaceDN w:val="0"/>
        <w:adjustRightInd w:val="0"/>
        <w:ind w:firstLine="709"/>
        <w:rPr>
          <w:sz w:val="28"/>
          <w:szCs w:val="28"/>
        </w:rPr>
      </w:pPr>
      <w:r w:rsidRPr="00F741F6">
        <w:rPr>
          <w:sz w:val="28"/>
          <w:szCs w:val="28"/>
        </w:rPr>
        <w:t>- Операциями с бюджетными средствами главных распорядителей средств местного бюджета в части:</w:t>
      </w:r>
    </w:p>
    <w:p w:rsidR="009425D7" w:rsidRPr="00F741F6" w:rsidRDefault="009425D7" w:rsidP="009425D7">
      <w:pPr>
        <w:autoSpaceDE w:val="0"/>
        <w:autoSpaceDN w:val="0"/>
        <w:adjustRightInd w:val="0"/>
        <w:ind w:firstLine="709"/>
        <w:rPr>
          <w:color w:val="000000"/>
          <w:sz w:val="28"/>
          <w:szCs w:val="28"/>
        </w:rPr>
      </w:pPr>
      <w:r w:rsidRPr="00F741F6">
        <w:rPr>
          <w:sz w:val="28"/>
          <w:szCs w:val="28"/>
        </w:rPr>
        <w:t xml:space="preserve">проверки наличия у главных распорядителей средств местного бюджета документов, подтверждающих в соответствии с порядком санкционирования расходов, установленным </w:t>
      </w:r>
      <w:r w:rsidRPr="00F741F6">
        <w:rPr>
          <w:color w:val="000000"/>
          <w:sz w:val="28"/>
          <w:szCs w:val="28"/>
        </w:rPr>
        <w:t>приказом Финансового управления города от 31.12.2010 № 46Б «</w:t>
      </w:r>
      <w:r w:rsidRPr="00F741F6">
        <w:rPr>
          <w:i/>
          <w:color w:val="000000"/>
          <w:sz w:val="28"/>
          <w:szCs w:val="28"/>
        </w:rPr>
        <w:t>О порядке исполнения местного бюджета по расходам и источникам финансирования дефицита местного бюджета и порядке составления и ведения кассового плана местного бюджета</w:t>
      </w:r>
      <w:r w:rsidRPr="00F741F6">
        <w:rPr>
          <w:color w:val="000000"/>
          <w:sz w:val="28"/>
          <w:szCs w:val="28"/>
        </w:rPr>
        <w:t>»</w:t>
      </w:r>
      <w:r w:rsidRPr="00F741F6">
        <w:rPr>
          <w:sz w:val="28"/>
          <w:szCs w:val="28"/>
        </w:rPr>
        <w:t>, возникновение у них денежных обязательств;</w:t>
      </w:r>
    </w:p>
    <w:p w:rsidR="009425D7" w:rsidRDefault="009425D7" w:rsidP="005B2CE2">
      <w:pPr>
        <w:autoSpaceDE w:val="0"/>
        <w:autoSpaceDN w:val="0"/>
        <w:adjustRightInd w:val="0"/>
        <w:ind w:firstLine="709"/>
        <w:rPr>
          <w:sz w:val="28"/>
          <w:szCs w:val="28"/>
        </w:rPr>
      </w:pPr>
      <w:r w:rsidRPr="00F741F6">
        <w:rPr>
          <w:sz w:val="28"/>
          <w:szCs w:val="28"/>
        </w:rPr>
        <w:t>соответствия содержания проводимой операции коду бюджетной классификации Российской Федерации, указанному в заявках главных распорядителей средств местного бюджета о предельных объемах финансирования, представленных</w:t>
      </w:r>
      <w:r>
        <w:rPr>
          <w:sz w:val="28"/>
          <w:szCs w:val="28"/>
        </w:rPr>
        <w:t xml:space="preserve"> в Финансовое управление города;</w:t>
      </w:r>
    </w:p>
    <w:p w:rsidR="009425D7" w:rsidRPr="00F741F6" w:rsidRDefault="009425D7" w:rsidP="005B2CE2">
      <w:pPr>
        <w:autoSpaceDE w:val="0"/>
        <w:autoSpaceDN w:val="0"/>
        <w:adjustRightInd w:val="0"/>
        <w:ind w:firstLine="709"/>
        <w:rPr>
          <w:sz w:val="28"/>
          <w:szCs w:val="28"/>
        </w:rPr>
      </w:pPr>
      <w:r>
        <w:rPr>
          <w:sz w:val="28"/>
          <w:szCs w:val="28"/>
        </w:rPr>
        <w:t>соблюдения</w:t>
      </w:r>
      <w:r w:rsidRPr="004333FA">
        <w:rPr>
          <w:sz w:val="28"/>
          <w:szCs w:val="28"/>
        </w:rPr>
        <w:t xml:space="preserve"> сроков оплаты </w:t>
      </w:r>
      <w:r>
        <w:rPr>
          <w:sz w:val="28"/>
          <w:szCs w:val="28"/>
        </w:rPr>
        <w:t xml:space="preserve">по заключенным муниципальным контрактам и договорам </w:t>
      </w:r>
      <w:r w:rsidRPr="004333FA">
        <w:rPr>
          <w:sz w:val="28"/>
          <w:szCs w:val="28"/>
        </w:rPr>
        <w:t xml:space="preserve">за оказанные услуги, выполненные работы, поставленные товары, </w:t>
      </w:r>
      <w:r>
        <w:rPr>
          <w:sz w:val="28"/>
          <w:szCs w:val="28"/>
        </w:rPr>
        <w:t>недопущения</w:t>
      </w:r>
      <w:r w:rsidRPr="004333FA">
        <w:rPr>
          <w:sz w:val="28"/>
          <w:szCs w:val="28"/>
        </w:rPr>
        <w:t xml:space="preserve"> просроченной кредиторской задолженност</w:t>
      </w:r>
      <w:r>
        <w:rPr>
          <w:sz w:val="28"/>
          <w:szCs w:val="28"/>
        </w:rPr>
        <w:t>и.</w:t>
      </w:r>
    </w:p>
    <w:p w:rsidR="009425D7" w:rsidRPr="001A2FE1" w:rsidRDefault="009425D7" w:rsidP="005B2CE2">
      <w:pPr>
        <w:autoSpaceDE w:val="0"/>
        <w:autoSpaceDN w:val="0"/>
        <w:adjustRightInd w:val="0"/>
        <w:ind w:firstLine="709"/>
        <w:rPr>
          <w:sz w:val="28"/>
          <w:szCs w:val="28"/>
        </w:rPr>
      </w:pPr>
      <w:r w:rsidRPr="001A2FE1">
        <w:rPr>
          <w:sz w:val="28"/>
          <w:szCs w:val="28"/>
        </w:rPr>
        <w:t xml:space="preserve">- Соблюдением главными распорядителями средств местного бюджета установленного Финансовым управлением города порядка учета бюджетных </w:t>
      </w:r>
      <w:r w:rsidRPr="001A2FE1">
        <w:rPr>
          <w:sz w:val="28"/>
          <w:szCs w:val="28"/>
        </w:rPr>
        <w:lastRenderedPageBreak/>
        <w:t>обязательств, утвержденн</w:t>
      </w:r>
      <w:r>
        <w:rPr>
          <w:sz w:val="28"/>
          <w:szCs w:val="28"/>
        </w:rPr>
        <w:t>ого</w:t>
      </w:r>
      <w:r w:rsidRPr="001A2FE1">
        <w:rPr>
          <w:sz w:val="28"/>
          <w:szCs w:val="28"/>
        </w:rPr>
        <w:t xml:space="preserve"> </w:t>
      </w:r>
      <w:r w:rsidRPr="001A2FE1">
        <w:rPr>
          <w:color w:val="000000"/>
          <w:sz w:val="28"/>
          <w:szCs w:val="28"/>
        </w:rPr>
        <w:t>приказом Финансового управления города от 31.12.2010 № 46Б</w:t>
      </w:r>
      <w:r w:rsidRPr="001A2FE1">
        <w:rPr>
          <w:sz w:val="28"/>
          <w:szCs w:val="28"/>
        </w:rPr>
        <w:t>.</w:t>
      </w:r>
    </w:p>
    <w:p w:rsidR="009425D7" w:rsidRPr="001A2FE1" w:rsidRDefault="009425D7" w:rsidP="009425D7">
      <w:pPr>
        <w:autoSpaceDE w:val="0"/>
        <w:autoSpaceDN w:val="0"/>
        <w:adjustRightInd w:val="0"/>
        <w:ind w:firstLine="540"/>
        <w:rPr>
          <w:sz w:val="28"/>
          <w:szCs w:val="28"/>
        </w:rPr>
      </w:pPr>
      <w:r w:rsidRPr="001A2FE1">
        <w:rPr>
          <w:sz w:val="28"/>
          <w:szCs w:val="28"/>
        </w:rPr>
        <w:t>- Организацией главными распорядителями средств местного бюджета финансового контроля за подведомственными получателями бюджетных средств.</w:t>
      </w:r>
    </w:p>
    <w:p w:rsidR="009425D7" w:rsidRPr="001A2FE1" w:rsidRDefault="009425D7" w:rsidP="009425D7">
      <w:pPr>
        <w:pStyle w:val="ab"/>
        <w:ind w:firstLine="709"/>
        <w:rPr>
          <w:color w:val="000000"/>
        </w:rPr>
      </w:pPr>
      <w:r w:rsidRPr="001A2FE1">
        <w:rPr>
          <w:color w:val="000000"/>
        </w:rPr>
        <w:t>Финансовым управлением города в 2012 году использовались 3 формы финансового контроля:</w:t>
      </w:r>
    </w:p>
    <w:p w:rsidR="009425D7" w:rsidRPr="001A2FE1" w:rsidRDefault="009425D7" w:rsidP="009425D7">
      <w:pPr>
        <w:pStyle w:val="ab"/>
        <w:ind w:firstLine="709"/>
        <w:rPr>
          <w:color w:val="000000"/>
        </w:rPr>
      </w:pPr>
      <w:r w:rsidRPr="001A2FE1">
        <w:rPr>
          <w:color w:val="000000"/>
        </w:rPr>
        <w:t>- предварительный (до перечисления средств из местного бюджета);</w:t>
      </w:r>
    </w:p>
    <w:p w:rsidR="009425D7" w:rsidRPr="001A2FE1" w:rsidRDefault="009425D7" w:rsidP="009425D7">
      <w:pPr>
        <w:pStyle w:val="ab"/>
        <w:ind w:firstLine="709"/>
        <w:rPr>
          <w:color w:val="000000"/>
        </w:rPr>
      </w:pPr>
      <w:r w:rsidRPr="001A2FE1">
        <w:rPr>
          <w:color w:val="000000"/>
        </w:rPr>
        <w:t>- текущий (ежемесячные камеральные проверки отчетов и др.);</w:t>
      </w:r>
    </w:p>
    <w:p w:rsidR="009425D7" w:rsidRDefault="009425D7" w:rsidP="009425D7">
      <w:pPr>
        <w:pStyle w:val="ab"/>
        <w:ind w:firstLine="709"/>
      </w:pPr>
      <w:r w:rsidRPr="001A2FE1">
        <w:rPr>
          <w:color w:val="000000"/>
        </w:rPr>
        <w:t xml:space="preserve">- последующий </w:t>
      </w:r>
      <w:r w:rsidRPr="001A2FE1">
        <w:t>(проверки с выходом на место, проведение мониторингов).</w:t>
      </w:r>
    </w:p>
    <w:p w:rsidR="009425D7" w:rsidRDefault="009425D7" w:rsidP="00946D65">
      <w:pPr>
        <w:ind w:firstLine="709"/>
        <w:rPr>
          <w:sz w:val="28"/>
          <w:szCs w:val="28"/>
        </w:rPr>
      </w:pPr>
      <w:r w:rsidRPr="007107C6">
        <w:rPr>
          <w:sz w:val="28"/>
          <w:szCs w:val="28"/>
        </w:rPr>
        <w:t xml:space="preserve">В 2013-2016 годах также планируется проведение мероприятий для </w:t>
      </w:r>
      <w:r w:rsidRPr="001A2FE1">
        <w:rPr>
          <w:sz w:val="28"/>
          <w:szCs w:val="28"/>
        </w:rPr>
        <w:t xml:space="preserve">решения задачи обеспечения финансового контроля </w:t>
      </w:r>
      <w:r w:rsidRPr="007107C6">
        <w:rPr>
          <w:sz w:val="28"/>
          <w:szCs w:val="28"/>
        </w:rPr>
        <w:t>за</w:t>
      </w:r>
      <w:r w:rsidRPr="001A2FE1">
        <w:rPr>
          <w:sz w:val="28"/>
          <w:szCs w:val="28"/>
        </w:rPr>
        <w:t xml:space="preserve"> соблюдени</w:t>
      </w:r>
      <w:r w:rsidRPr="007107C6">
        <w:rPr>
          <w:sz w:val="28"/>
          <w:szCs w:val="28"/>
        </w:rPr>
        <w:t>ем</w:t>
      </w:r>
      <w:r w:rsidRPr="001A2FE1">
        <w:rPr>
          <w:sz w:val="28"/>
          <w:szCs w:val="28"/>
        </w:rPr>
        <w:t xml:space="preserve"> бюджетного законодательства, в том числе обеспечение целевого использования бюджетных средств.</w:t>
      </w:r>
      <w:r w:rsidRPr="00C34DF4">
        <w:rPr>
          <w:sz w:val="28"/>
          <w:szCs w:val="28"/>
        </w:rPr>
        <w:t xml:space="preserve"> </w:t>
      </w:r>
      <w:r>
        <w:rPr>
          <w:sz w:val="28"/>
          <w:szCs w:val="28"/>
        </w:rPr>
        <w:t xml:space="preserve">План работы Финансового управления города Волгодонска на 2013 год сформирован с учетом полномочий, определенных постановлением Администрации города Волгодонска от 24.11.2010 №3199, положением о Финансовом управлении города Волгодонска, требований бюджетного законодательства и утвержден приказом от 18.01.2013 №5/1Б «Об утверждении плана контрольной деятельности Финансового управления города Волгодонска на 2013 год». </w:t>
      </w:r>
    </w:p>
    <w:p w:rsidR="009425D7" w:rsidRDefault="009425D7" w:rsidP="009425D7">
      <w:pPr>
        <w:tabs>
          <w:tab w:val="left" w:pos="601"/>
        </w:tabs>
        <w:ind w:right="-1" w:firstLine="851"/>
        <w:rPr>
          <w:sz w:val="28"/>
          <w:szCs w:val="28"/>
        </w:rPr>
      </w:pPr>
      <w:r>
        <w:rPr>
          <w:sz w:val="28"/>
          <w:szCs w:val="28"/>
        </w:rPr>
        <w:t xml:space="preserve">Кроме того, </w:t>
      </w:r>
      <w:r w:rsidRPr="007107C6">
        <w:rPr>
          <w:sz w:val="28"/>
          <w:szCs w:val="28"/>
        </w:rPr>
        <w:t xml:space="preserve">постановлением Администрации города Волгодонска от 26.11.2012 №3571 «Об определении органа, осуществляющего контроль в сфере размещения заказов» на Финансовое управление </w:t>
      </w:r>
      <w:r w:rsidR="00946D65">
        <w:rPr>
          <w:sz w:val="28"/>
          <w:szCs w:val="28"/>
        </w:rPr>
        <w:t xml:space="preserve">города Волгодонска </w:t>
      </w:r>
      <w:r>
        <w:rPr>
          <w:sz w:val="28"/>
          <w:szCs w:val="28"/>
        </w:rPr>
        <w:t>с</w:t>
      </w:r>
      <w:r w:rsidRPr="007107C6">
        <w:rPr>
          <w:sz w:val="28"/>
          <w:szCs w:val="28"/>
        </w:rPr>
        <w:t xml:space="preserve"> 2013 года возложены полномочия по осуществлению контроля в сфере размещения заказов для муниципальных нужд</w:t>
      </w:r>
      <w:r>
        <w:rPr>
          <w:sz w:val="28"/>
          <w:szCs w:val="28"/>
        </w:rPr>
        <w:t>, задачами которого является предупреждение и выявление нарушений законодательства Российской Федерации и иных нормативных правовых актов при размещении заказов на поставки товаров, выполнение работ, оказание услуг.</w:t>
      </w:r>
    </w:p>
    <w:p w:rsidR="009425D7" w:rsidRDefault="009425D7" w:rsidP="009425D7">
      <w:pPr>
        <w:tabs>
          <w:tab w:val="left" w:pos="601"/>
        </w:tabs>
        <w:ind w:firstLine="851"/>
        <w:rPr>
          <w:sz w:val="28"/>
          <w:szCs w:val="28"/>
        </w:rPr>
      </w:pPr>
      <w:r w:rsidRPr="007107C6">
        <w:rPr>
          <w:sz w:val="28"/>
          <w:szCs w:val="28"/>
        </w:rPr>
        <w:t>На официальном общероссийском сайте по закупкам и на официальном сайте Администрации города опубликован План проведения проверок соблюдения требований действующего законодательства по размещению заказов на поставки товаров, выполнение работ, оказание услуг для муниципальных нужд, нужд муниципальных бюджетных учреждений города Волгодонска на 2013 год.</w:t>
      </w:r>
    </w:p>
    <w:p w:rsidR="00946D65" w:rsidRPr="007107C6" w:rsidRDefault="00946D65" w:rsidP="009425D7">
      <w:pPr>
        <w:tabs>
          <w:tab w:val="left" w:pos="601"/>
        </w:tabs>
        <w:ind w:firstLine="851"/>
        <w:rPr>
          <w:sz w:val="28"/>
          <w:szCs w:val="28"/>
        </w:rPr>
      </w:pPr>
      <w:r>
        <w:rPr>
          <w:sz w:val="28"/>
          <w:szCs w:val="28"/>
        </w:rPr>
        <w:t xml:space="preserve">Конечным результатом решения задачи обеспечения финансового контроля является обеспечение, в рамках компетенции Финансового управления города Волгодонска, соблюдения бюджетного законодательства и законодательства </w:t>
      </w:r>
      <w:r w:rsidRPr="007107C6">
        <w:rPr>
          <w:sz w:val="28"/>
          <w:szCs w:val="28"/>
        </w:rPr>
        <w:t>в сфере размещения заказов для муниципальных нужд</w:t>
      </w:r>
      <w:r>
        <w:rPr>
          <w:sz w:val="28"/>
          <w:szCs w:val="28"/>
        </w:rPr>
        <w:t>, в том числе целевого использования бюджетных средств.</w:t>
      </w:r>
    </w:p>
    <w:p w:rsidR="00C82A85" w:rsidRDefault="00C82A85" w:rsidP="000C1DA5">
      <w:pPr>
        <w:tabs>
          <w:tab w:val="left" w:pos="2400"/>
        </w:tabs>
        <w:ind w:firstLine="709"/>
        <w:jc w:val="center"/>
        <w:rPr>
          <w:b/>
          <w:sz w:val="28"/>
          <w:szCs w:val="28"/>
        </w:rPr>
      </w:pPr>
    </w:p>
    <w:p w:rsidR="000423CC" w:rsidRDefault="000F1297" w:rsidP="000C1DA5">
      <w:pPr>
        <w:tabs>
          <w:tab w:val="left" w:pos="2400"/>
        </w:tabs>
        <w:ind w:firstLine="709"/>
        <w:jc w:val="center"/>
        <w:rPr>
          <w:b/>
          <w:sz w:val="28"/>
          <w:szCs w:val="28"/>
        </w:rPr>
      </w:pPr>
      <w:r w:rsidRPr="000F1297">
        <w:rPr>
          <w:b/>
          <w:sz w:val="28"/>
          <w:szCs w:val="28"/>
        </w:rPr>
        <w:t xml:space="preserve">Цель 2. Поддержание финансовой стабильности как основы для устойчивого социально-экономического развития  </w:t>
      </w:r>
      <w:r w:rsidR="00AB163F">
        <w:rPr>
          <w:b/>
          <w:sz w:val="28"/>
          <w:szCs w:val="28"/>
        </w:rPr>
        <w:t>города Волгодонска</w:t>
      </w:r>
    </w:p>
    <w:p w:rsidR="00E92A50" w:rsidRPr="00623DDB" w:rsidRDefault="00E92A50" w:rsidP="000C1DA5">
      <w:pPr>
        <w:tabs>
          <w:tab w:val="left" w:pos="2400"/>
        </w:tabs>
        <w:ind w:firstLine="709"/>
        <w:jc w:val="center"/>
        <w:rPr>
          <w:sz w:val="28"/>
          <w:szCs w:val="28"/>
        </w:rPr>
      </w:pPr>
    </w:p>
    <w:p w:rsidR="00623DDB" w:rsidRPr="00623DDB" w:rsidRDefault="00623DDB" w:rsidP="000C1DA5">
      <w:pPr>
        <w:tabs>
          <w:tab w:val="left" w:pos="720"/>
        </w:tabs>
        <w:ind w:firstLine="709"/>
        <w:rPr>
          <w:sz w:val="28"/>
          <w:szCs w:val="28"/>
        </w:rPr>
      </w:pPr>
      <w:r w:rsidRPr="00623DDB">
        <w:rPr>
          <w:sz w:val="28"/>
          <w:szCs w:val="28"/>
        </w:rPr>
        <w:lastRenderedPageBreak/>
        <w:t>Данная цель состоит в</w:t>
      </w:r>
      <w:r w:rsidRPr="00623DDB">
        <w:rPr>
          <w:b/>
          <w:sz w:val="28"/>
          <w:szCs w:val="28"/>
        </w:rPr>
        <w:t xml:space="preserve"> </w:t>
      </w:r>
      <w:r>
        <w:rPr>
          <w:sz w:val="28"/>
          <w:szCs w:val="28"/>
        </w:rPr>
        <w:t>п</w:t>
      </w:r>
      <w:r w:rsidRPr="00623DDB">
        <w:rPr>
          <w:sz w:val="28"/>
          <w:szCs w:val="28"/>
        </w:rPr>
        <w:t>оддержани</w:t>
      </w:r>
      <w:r>
        <w:rPr>
          <w:sz w:val="28"/>
          <w:szCs w:val="28"/>
        </w:rPr>
        <w:t>и</w:t>
      </w:r>
      <w:r w:rsidRPr="00623DDB">
        <w:rPr>
          <w:sz w:val="28"/>
          <w:szCs w:val="28"/>
        </w:rPr>
        <w:t xml:space="preserve"> финансовой стабильности </w:t>
      </w:r>
      <w:r>
        <w:rPr>
          <w:sz w:val="28"/>
          <w:szCs w:val="28"/>
        </w:rPr>
        <w:t xml:space="preserve">бюджетной системы </w:t>
      </w:r>
      <w:r w:rsidR="006E7708">
        <w:rPr>
          <w:sz w:val="28"/>
          <w:szCs w:val="28"/>
        </w:rPr>
        <w:t xml:space="preserve">города </w:t>
      </w:r>
      <w:r>
        <w:rPr>
          <w:sz w:val="28"/>
          <w:szCs w:val="28"/>
        </w:rPr>
        <w:t>путем п</w:t>
      </w:r>
      <w:r w:rsidRPr="00623DDB">
        <w:rPr>
          <w:sz w:val="28"/>
          <w:szCs w:val="28"/>
        </w:rPr>
        <w:t>роведени</w:t>
      </w:r>
      <w:r>
        <w:rPr>
          <w:sz w:val="28"/>
          <w:szCs w:val="28"/>
        </w:rPr>
        <w:t>я</w:t>
      </w:r>
      <w:r w:rsidRPr="00623DDB">
        <w:rPr>
          <w:sz w:val="28"/>
          <w:szCs w:val="28"/>
        </w:rPr>
        <w:t xml:space="preserve"> предсказуемой бюджетной политики, обеспечивающей долгосрочную устойчивость бюджетной системы</w:t>
      </w:r>
      <w:r w:rsidR="002C73C5">
        <w:rPr>
          <w:sz w:val="28"/>
          <w:szCs w:val="28"/>
        </w:rPr>
        <w:t>,</w:t>
      </w:r>
      <w:r>
        <w:rPr>
          <w:sz w:val="28"/>
          <w:szCs w:val="28"/>
        </w:rPr>
        <w:t xml:space="preserve"> и</w:t>
      </w:r>
      <w:r w:rsidRPr="00623DDB">
        <w:rPr>
          <w:sz w:val="28"/>
          <w:szCs w:val="28"/>
        </w:rPr>
        <w:t xml:space="preserve"> </w:t>
      </w:r>
      <w:r>
        <w:rPr>
          <w:sz w:val="28"/>
          <w:szCs w:val="28"/>
        </w:rPr>
        <w:t>о</w:t>
      </w:r>
      <w:r w:rsidRPr="00623DDB">
        <w:rPr>
          <w:sz w:val="28"/>
          <w:szCs w:val="28"/>
        </w:rPr>
        <w:t>беспечени</w:t>
      </w:r>
      <w:r>
        <w:rPr>
          <w:sz w:val="28"/>
          <w:szCs w:val="28"/>
        </w:rPr>
        <w:t>я</w:t>
      </w:r>
      <w:r w:rsidRPr="00623DDB">
        <w:rPr>
          <w:sz w:val="28"/>
          <w:szCs w:val="28"/>
        </w:rPr>
        <w:t xml:space="preserve"> экономически обоснованного объема и структуры </w:t>
      </w:r>
      <w:r w:rsidR="00AB163F">
        <w:rPr>
          <w:sz w:val="28"/>
          <w:szCs w:val="28"/>
        </w:rPr>
        <w:t>муниципального</w:t>
      </w:r>
      <w:r w:rsidRPr="00623DDB">
        <w:rPr>
          <w:sz w:val="28"/>
          <w:szCs w:val="28"/>
        </w:rPr>
        <w:t xml:space="preserve"> долга</w:t>
      </w:r>
      <w:r w:rsidR="00AB163F">
        <w:rPr>
          <w:sz w:val="28"/>
          <w:szCs w:val="28"/>
        </w:rPr>
        <w:t xml:space="preserve"> города</w:t>
      </w:r>
      <w:r>
        <w:rPr>
          <w:sz w:val="28"/>
          <w:szCs w:val="28"/>
        </w:rPr>
        <w:t>.</w:t>
      </w:r>
    </w:p>
    <w:p w:rsidR="00912825" w:rsidRDefault="00623DDB" w:rsidP="000C1DA5">
      <w:pPr>
        <w:ind w:firstLine="709"/>
        <w:rPr>
          <w:sz w:val="28"/>
          <w:szCs w:val="28"/>
        </w:rPr>
      </w:pPr>
      <w:r w:rsidRPr="00540997">
        <w:rPr>
          <w:sz w:val="28"/>
          <w:szCs w:val="28"/>
        </w:rPr>
        <w:t xml:space="preserve">В рамках достижения данной цели </w:t>
      </w:r>
      <w:r w:rsidR="006E7708">
        <w:rPr>
          <w:sz w:val="28"/>
          <w:szCs w:val="28"/>
        </w:rPr>
        <w:t>Ф</w:t>
      </w:r>
      <w:r w:rsidR="002E7692">
        <w:rPr>
          <w:sz w:val="28"/>
          <w:szCs w:val="28"/>
        </w:rPr>
        <w:t>инуправление</w:t>
      </w:r>
      <w:r w:rsidR="00912825">
        <w:rPr>
          <w:sz w:val="28"/>
          <w:szCs w:val="28"/>
        </w:rPr>
        <w:t>:</w:t>
      </w:r>
    </w:p>
    <w:p w:rsidR="00912825" w:rsidRDefault="00912825" w:rsidP="000C1DA5">
      <w:pPr>
        <w:ind w:firstLine="709"/>
        <w:rPr>
          <w:sz w:val="28"/>
          <w:szCs w:val="28"/>
        </w:rPr>
      </w:pPr>
      <w:r>
        <w:rPr>
          <w:sz w:val="28"/>
          <w:szCs w:val="28"/>
        </w:rPr>
        <w:t>-</w:t>
      </w:r>
      <w:r w:rsidR="00623DDB">
        <w:rPr>
          <w:sz w:val="28"/>
          <w:szCs w:val="28"/>
        </w:rPr>
        <w:t xml:space="preserve"> </w:t>
      </w:r>
      <w:r w:rsidR="00623DDB" w:rsidRPr="00540997">
        <w:rPr>
          <w:sz w:val="28"/>
          <w:szCs w:val="28"/>
        </w:rPr>
        <w:t xml:space="preserve">выполняет функцию </w:t>
      </w:r>
      <w:r w:rsidR="00623DDB">
        <w:rPr>
          <w:sz w:val="28"/>
          <w:szCs w:val="28"/>
        </w:rPr>
        <w:t>по разработке основных направлений бюджет</w:t>
      </w:r>
      <w:r w:rsidR="002E7692">
        <w:rPr>
          <w:sz w:val="28"/>
          <w:szCs w:val="28"/>
        </w:rPr>
        <w:t>ной и налоговой политики города</w:t>
      </w:r>
      <w:r w:rsidR="00623DDB">
        <w:rPr>
          <w:sz w:val="28"/>
          <w:szCs w:val="28"/>
        </w:rPr>
        <w:t xml:space="preserve">, ведению реестра бюджетных обязательств </w:t>
      </w:r>
      <w:r w:rsidR="002E7692">
        <w:rPr>
          <w:sz w:val="28"/>
          <w:szCs w:val="28"/>
        </w:rPr>
        <w:t xml:space="preserve">города </w:t>
      </w:r>
      <w:r w:rsidR="00623DDB">
        <w:rPr>
          <w:sz w:val="28"/>
          <w:szCs w:val="28"/>
        </w:rPr>
        <w:t>и реестра участников бюджетного процесса, проведению взвешенной долговой политики</w:t>
      </w:r>
      <w:r>
        <w:rPr>
          <w:sz w:val="28"/>
          <w:szCs w:val="28"/>
        </w:rPr>
        <w:t>;</w:t>
      </w:r>
    </w:p>
    <w:p w:rsidR="00D305C8" w:rsidRDefault="00912825" w:rsidP="000C1DA5">
      <w:pPr>
        <w:ind w:firstLine="709"/>
        <w:rPr>
          <w:sz w:val="28"/>
          <w:szCs w:val="28"/>
        </w:rPr>
      </w:pPr>
      <w:r>
        <w:rPr>
          <w:sz w:val="28"/>
          <w:szCs w:val="28"/>
        </w:rPr>
        <w:t xml:space="preserve">- </w:t>
      </w:r>
      <w:r w:rsidRPr="00B37A55">
        <w:rPr>
          <w:sz w:val="28"/>
          <w:szCs w:val="28"/>
        </w:rPr>
        <w:t>р</w:t>
      </w:r>
      <w:r w:rsidR="00D305C8" w:rsidRPr="00B37A55">
        <w:rPr>
          <w:sz w:val="28"/>
          <w:szCs w:val="28"/>
        </w:rPr>
        <w:t>еализу</w:t>
      </w:r>
      <w:r w:rsidR="00B37A55" w:rsidRPr="00B37A55">
        <w:rPr>
          <w:sz w:val="28"/>
          <w:szCs w:val="28"/>
        </w:rPr>
        <w:t>е</w:t>
      </w:r>
      <w:r w:rsidR="00D305C8" w:rsidRPr="00B37A55">
        <w:rPr>
          <w:sz w:val="28"/>
          <w:szCs w:val="28"/>
        </w:rPr>
        <w:t>т меры</w:t>
      </w:r>
      <w:r w:rsidR="00D305C8">
        <w:rPr>
          <w:sz w:val="28"/>
          <w:szCs w:val="28"/>
        </w:rPr>
        <w:t xml:space="preserve">, направленные на информационное и </w:t>
      </w:r>
      <w:r w:rsidR="00D305C8" w:rsidRPr="006D1346">
        <w:rPr>
          <w:sz w:val="28"/>
          <w:szCs w:val="28"/>
        </w:rPr>
        <w:t xml:space="preserve">методическое обеспечение деятельности </w:t>
      </w:r>
      <w:r w:rsidR="00D305C8">
        <w:rPr>
          <w:sz w:val="28"/>
          <w:szCs w:val="28"/>
        </w:rPr>
        <w:t>участников бюджетного процесса</w:t>
      </w:r>
      <w:r w:rsidR="00D305C8" w:rsidRPr="006D1346">
        <w:rPr>
          <w:sz w:val="28"/>
          <w:szCs w:val="28"/>
        </w:rPr>
        <w:t xml:space="preserve"> в </w:t>
      </w:r>
      <w:r w:rsidR="00D305C8">
        <w:rPr>
          <w:sz w:val="28"/>
          <w:szCs w:val="28"/>
        </w:rPr>
        <w:t>части</w:t>
      </w:r>
      <w:r w:rsidR="00D305C8" w:rsidRPr="006D1346">
        <w:rPr>
          <w:sz w:val="28"/>
          <w:szCs w:val="28"/>
        </w:rPr>
        <w:t xml:space="preserve"> составления и исполнения </w:t>
      </w:r>
      <w:r w:rsidR="002E7692">
        <w:rPr>
          <w:sz w:val="28"/>
          <w:szCs w:val="28"/>
        </w:rPr>
        <w:t xml:space="preserve">местного </w:t>
      </w:r>
      <w:r w:rsidR="00D305C8" w:rsidRPr="006D1346">
        <w:rPr>
          <w:sz w:val="28"/>
          <w:szCs w:val="28"/>
        </w:rPr>
        <w:t>бюджет</w:t>
      </w:r>
      <w:r w:rsidR="002E7692">
        <w:rPr>
          <w:sz w:val="28"/>
          <w:szCs w:val="28"/>
        </w:rPr>
        <w:t>а.</w:t>
      </w:r>
    </w:p>
    <w:p w:rsidR="00715A7C" w:rsidRDefault="00715A7C" w:rsidP="000C1DA5">
      <w:pPr>
        <w:ind w:firstLine="709"/>
        <w:rPr>
          <w:sz w:val="28"/>
          <w:szCs w:val="28"/>
        </w:rPr>
      </w:pPr>
      <w:r>
        <w:rPr>
          <w:sz w:val="28"/>
          <w:szCs w:val="28"/>
        </w:rPr>
        <w:t xml:space="preserve">Тактическими задачами </w:t>
      </w:r>
      <w:r w:rsidR="006E7708">
        <w:rPr>
          <w:sz w:val="28"/>
          <w:szCs w:val="28"/>
        </w:rPr>
        <w:t>Финуправления</w:t>
      </w:r>
      <w:r>
        <w:rPr>
          <w:sz w:val="28"/>
          <w:szCs w:val="28"/>
        </w:rPr>
        <w:t xml:space="preserve"> </w:t>
      </w:r>
      <w:r w:rsidRPr="001F5575">
        <w:rPr>
          <w:sz w:val="28"/>
          <w:szCs w:val="28"/>
        </w:rPr>
        <w:t>в рамках данной цели являются</w:t>
      </w:r>
      <w:r w:rsidR="00D246FA">
        <w:rPr>
          <w:sz w:val="28"/>
          <w:szCs w:val="28"/>
        </w:rPr>
        <w:t>.</w:t>
      </w:r>
    </w:p>
    <w:p w:rsidR="00637AB3" w:rsidRDefault="00637AB3" w:rsidP="000C1DA5">
      <w:pPr>
        <w:ind w:firstLine="709"/>
        <w:rPr>
          <w:sz w:val="28"/>
          <w:szCs w:val="28"/>
        </w:rPr>
      </w:pPr>
    </w:p>
    <w:p w:rsidR="000F1297" w:rsidRDefault="000F1297" w:rsidP="000C1DA5">
      <w:pPr>
        <w:tabs>
          <w:tab w:val="left" w:pos="720"/>
        </w:tabs>
        <w:ind w:firstLine="709"/>
        <w:rPr>
          <w:b/>
          <w:sz w:val="28"/>
          <w:szCs w:val="28"/>
        </w:rPr>
      </w:pPr>
      <w:r w:rsidRPr="000F1297">
        <w:rPr>
          <w:b/>
          <w:sz w:val="28"/>
          <w:szCs w:val="28"/>
        </w:rPr>
        <w:t>Тактическая задача 2.1. Проведение предсказуемой бюджетной политики, обеспечивающей долгосрочную устойчивость бюджетной системы</w:t>
      </w:r>
      <w:r>
        <w:rPr>
          <w:b/>
          <w:sz w:val="28"/>
          <w:szCs w:val="28"/>
        </w:rPr>
        <w:t>.</w:t>
      </w:r>
    </w:p>
    <w:p w:rsidR="004678D9" w:rsidRDefault="004678D9" w:rsidP="000C1DA5">
      <w:pPr>
        <w:ind w:firstLine="709"/>
        <w:rPr>
          <w:sz w:val="28"/>
          <w:szCs w:val="28"/>
        </w:rPr>
      </w:pPr>
      <w:r>
        <w:rPr>
          <w:sz w:val="28"/>
          <w:szCs w:val="28"/>
        </w:rPr>
        <w:t>Для</w:t>
      </w:r>
      <w:r w:rsidRPr="00C95643">
        <w:rPr>
          <w:sz w:val="28"/>
          <w:szCs w:val="28"/>
        </w:rPr>
        <w:t xml:space="preserve"> решени</w:t>
      </w:r>
      <w:r>
        <w:rPr>
          <w:sz w:val="28"/>
          <w:szCs w:val="28"/>
        </w:rPr>
        <w:t>я</w:t>
      </w:r>
      <w:r w:rsidRPr="00C95643">
        <w:rPr>
          <w:sz w:val="28"/>
          <w:szCs w:val="28"/>
        </w:rPr>
        <w:t xml:space="preserve"> данной задачи </w:t>
      </w:r>
      <w:r w:rsidR="006E7708">
        <w:rPr>
          <w:sz w:val="28"/>
          <w:szCs w:val="28"/>
        </w:rPr>
        <w:t>Финуправление</w:t>
      </w:r>
      <w:r>
        <w:rPr>
          <w:sz w:val="28"/>
          <w:szCs w:val="28"/>
        </w:rPr>
        <w:t xml:space="preserve"> разрабатывает н</w:t>
      </w:r>
      <w:r w:rsidRPr="00311F3F">
        <w:rPr>
          <w:sz w:val="28"/>
          <w:szCs w:val="28"/>
        </w:rPr>
        <w:t xml:space="preserve">а основе </w:t>
      </w:r>
      <w:r>
        <w:rPr>
          <w:sz w:val="28"/>
          <w:szCs w:val="28"/>
        </w:rPr>
        <w:t xml:space="preserve">ежегодного </w:t>
      </w:r>
      <w:r w:rsidRPr="00311F3F">
        <w:rPr>
          <w:sz w:val="28"/>
          <w:szCs w:val="28"/>
        </w:rPr>
        <w:t>Бюджетного послания Президента Российской Федерации</w:t>
      </w:r>
      <w:r>
        <w:rPr>
          <w:sz w:val="28"/>
          <w:szCs w:val="28"/>
        </w:rPr>
        <w:t xml:space="preserve"> </w:t>
      </w:r>
      <w:r w:rsidRPr="00311F3F">
        <w:rPr>
          <w:sz w:val="28"/>
          <w:szCs w:val="28"/>
        </w:rPr>
        <w:t xml:space="preserve">основные направления бюджетной и налоговой политики </w:t>
      </w:r>
      <w:r w:rsidR="00946236">
        <w:rPr>
          <w:sz w:val="28"/>
          <w:szCs w:val="28"/>
        </w:rPr>
        <w:t>города</w:t>
      </w:r>
      <w:r w:rsidRPr="00311F3F">
        <w:rPr>
          <w:sz w:val="28"/>
          <w:szCs w:val="28"/>
        </w:rPr>
        <w:t xml:space="preserve"> на </w:t>
      </w:r>
      <w:r>
        <w:rPr>
          <w:sz w:val="28"/>
          <w:szCs w:val="28"/>
        </w:rPr>
        <w:t>трехлетний период,</w:t>
      </w:r>
      <w:r w:rsidRPr="0026787A">
        <w:rPr>
          <w:sz w:val="28"/>
          <w:szCs w:val="28"/>
        </w:rPr>
        <w:t xml:space="preserve"> </w:t>
      </w:r>
      <w:r>
        <w:rPr>
          <w:sz w:val="28"/>
          <w:szCs w:val="28"/>
        </w:rPr>
        <w:t>осуществляет ф</w:t>
      </w:r>
      <w:r w:rsidRPr="0026787A">
        <w:rPr>
          <w:sz w:val="28"/>
          <w:szCs w:val="28"/>
        </w:rPr>
        <w:t>ормирование и ведение реестр</w:t>
      </w:r>
      <w:r>
        <w:rPr>
          <w:sz w:val="28"/>
          <w:szCs w:val="28"/>
        </w:rPr>
        <w:t>ов</w:t>
      </w:r>
      <w:r w:rsidRPr="0026787A">
        <w:rPr>
          <w:sz w:val="28"/>
          <w:szCs w:val="28"/>
        </w:rPr>
        <w:t xml:space="preserve"> расходных обязательств </w:t>
      </w:r>
      <w:r w:rsidR="00946236">
        <w:rPr>
          <w:sz w:val="28"/>
          <w:szCs w:val="28"/>
        </w:rPr>
        <w:t xml:space="preserve">города </w:t>
      </w:r>
      <w:r>
        <w:rPr>
          <w:sz w:val="28"/>
          <w:szCs w:val="28"/>
        </w:rPr>
        <w:t>и участников бюджетного процесса.</w:t>
      </w:r>
    </w:p>
    <w:p w:rsidR="00B84C46" w:rsidRDefault="00B84C46" w:rsidP="000C1DA5">
      <w:pPr>
        <w:ind w:firstLine="709"/>
        <w:rPr>
          <w:sz w:val="28"/>
          <w:szCs w:val="28"/>
        </w:rPr>
      </w:pPr>
      <w:r w:rsidRPr="006E009D">
        <w:rPr>
          <w:sz w:val="28"/>
          <w:szCs w:val="28"/>
        </w:rPr>
        <w:t xml:space="preserve">Решение </w:t>
      </w:r>
      <w:r>
        <w:rPr>
          <w:sz w:val="28"/>
          <w:szCs w:val="28"/>
        </w:rPr>
        <w:t>данной</w:t>
      </w:r>
      <w:r w:rsidRPr="006E009D">
        <w:rPr>
          <w:sz w:val="28"/>
          <w:szCs w:val="28"/>
        </w:rPr>
        <w:t xml:space="preserve"> задачи предполагает</w:t>
      </w:r>
      <w:r>
        <w:rPr>
          <w:sz w:val="28"/>
          <w:szCs w:val="28"/>
        </w:rPr>
        <w:t xml:space="preserve"> определение приоритетов бюджетной политики,</w:t>
      </w:r>
      <w:r w:rsidRPr="007C3C07">
        <w:rPr>
          <w:sz w:val="28"/>
          <w:szCs w:val="28"/>
        </w:rPr>
        <w:t xml:space="preserve"> улучшение качества прогнозирования основных бюджетных параметров на среднесрочную перспективу</w:t>
      </w:r>
      <w:r>
        <w:rPr>
          <w:sz w:val="28"/>
          <w:szCs w:val="28"/>
        </w:rPr>
        <w:t xml:space="preserve"> на основе прогноза социально-экономического развития </w:t>
      </w:r>
      <w:r w:rsidR="00946236">
        <w:rPr>
          <w:sz w:val="28"/>
          <w:szCs w:val="28"/>
        </w:rPr>
        <w:t>города</w:t>
      </w:r>
      <w:r>
        <w:rPr>
          <w:sz w:val="28"/>
          <w:szCs w:val="28"/>
        </w:rPr>
        <w:t xml:space="preserve"> с учетом обеспечения</w:t>
      </w:r>
      <w:r w:rsidRPr="00B84C46">
        <w:rPr>
          <w:sz w:val="28"/>
          <w:szCs w:val="28"/>
        </w:rPr>
        <w:t xml:space="preserve"> </w:t>
      </w:r>
      <w:r w:rsidRPr="00D37F48">
        <w:rPr>
          <w:sz w:val="28"/>
          <w:szCs w:val="28"/>
        </w:rPr>
        <w:t>долгосрочн</w:t>
      </w:r>
      <w:r>
        <w:rPr>
          <w:sz w:val="28"/>
          <w:szCs w:val="28"/>
        </w:rPr>
        <w:t>ой</w:t>
      </w:r>
      <w:r w:rsidRPr="00D37F48">
        <w:rPr>
          <w:sz w:val="28"/>
          <w:szCs w:val="28"/>
        </w:rPr>
        <w:t xml:space="preserve"> устойчивост</w:t>
      </w:r>
      <w:r>
        <w:rPr>
          <w:sz w:val="28"/>
          <w:szCs w:val="28"/>
        </w:rPr>
        <w:t>и</w:t>
      </w:r>
      <w:r w:rsidRPr="00D37F48">
        <w:rPr>
          <w:sz w:val="28"/>
          <w:szCs w:val="28"/>
        </w:rPr>
        <w:t xml:space="preserve"> бюджетной системы</w:t>
      </w:r>
      <w:r w:rsidRPr="008804BC">
        <w:rPr>
          <w:sz w:val="28"/>
          <w:szCs w:val="28"/>
        </w:rPr>
        <w:t xml:space="preserve"> </w:t>
      </w:r>
      <w:r w:rsidR="00946236">
        <w:rPr>
          <w:sz w:val="28"/>
          <w:szCs w:val="28"/>
        </w:rPr>
        <w:t>города</w:t>
      </w:r>
      <w:r>
        <w:rPr>
          <w:sz w:val="28"/>
          <w:szCs w:val="28"/>
        </w:rPr>
        <w:t xml:space="preserve"> и </w:t>
      </w:r>
      <w:r w:rsidRPr="008804BC">
        <w:rPr>
          <w:sz w:val="28"/>
          <w:szCs w:val="28"/>
        </w:rPr>
        <w:t>сбалансированности бюджета</w:t>
      </w:r>
      <w:r w:rsidRPr="007C3C07">
        <w:rPr>
          <w:sz w:val="28"/>
          <w:szCs w:val="28"/>
        </w:rPr>
        <w:t>.</w:t>
      </w:r>
    </w:p>
    <w:p w:rsidR="00B84C46" w:rsidRDefault="00B84C46" w:rsidP="000C1DA5">
      <w:pPr>
        <w:ind w:firstLine="709"/>
        <w:rPr>
          <w:sz w:val="28"/>
          <w:szCs w:val="28"/>
        </w:rPr>
      </w:pPr>
      <w:r w:rsidRPr="00634D73">
        <w:rPr>
          <w:sz w:val="28"/>
          <w:szCs w:val="28"/>
        </w:rPr>
        <w:t xml:space="preserve">В этих целях </w:t>
      </w:r>
      <w:r w:rsidR="00972346">
        <w:rPr>
          <w:sz w:val="28"/>
          <w:szCs w:val="28"/>
        </w:rPr>
        <w:t>на 201</w:t>
      </w:r>
      <w:r w:rsidR="00BE5E4A">
        <w:rPr>
          <w:sz w:val="28"/>
          <w:szCs w:val="28"/>
        </w:rPr>
        <w:t>3</w:t>
      </w:r>
      <w:r w:rsidR="00972346">
        <w:rPr>
          <w:sz w:val="28"/>
          <w:szCs w:val="28"/>
        </w:rPr>
        <w:t>-201</w:t>
      </w:r>
      <w:r w:rsidR="00BE5E4A">
        <w:rPr>
          <w:sz w:val="28"/>
          <w:szCs w:val="28"/>
        </w:rPr>
        <w:t>5</w:t>
      </w:r>
      <w:r w:rsidR="00972346">
        <w:rPr>
          <w:sz w:val="28"/>
          <w:szCs w:val="28"/>
        </w:rPr>
        <w:t xml:space="preserve"> годы утверждено постановление Администрации города </w:t>
      </w:r>
      <w:r w:rsidR="00972346" w:rsidRPr="006E7708">
        <w:rPr>
          <w:sz w:val="28"/>
          <w:szCs w:val="28"/>
        </w:rPr>
        <w:t xml:space="preserve">Волгодонска от </w:t>
      </w:r>
      <w:r w:rsidR="006E7708" w:rsidRPr="006E7708">
        <w:rPr>
          <w:sz w:val="28"/>
          <w:szCs w:val="28"/>
        </w:rPr>
        <w:t>26.10.</w:t>
      </w:r>
      <w:r w:rsidR="001B3A95" w:rsidRPr="006E7708">
        <w:rPr>
          <w:sz w:val="28"/>
          <w:szCs w:val="28"/>
        </w:rPr>
        <w:t>201</w:t>
      </w:r>
      <w:r w:rsidR="005D2B99">
        <w:rPr>
          <w:sz w:val="28"/>
          <w:szCs w:val="28"/>
        </w:rPr>
        <w:t>2</w:t>
      </w:r>
      <w:r w:rsidR="001B3A95" w:rsidRPr="006E7708">
        <w:rPr>
          <w:sz w:val="28"/>
          <w:szCs w:val="28"/>
        </w:rPr>
        <w:t xml:space="preserve"> № </w:t>
      </w:r>
      <w:r w:rsidR="005D2B99">
        <w:rPr>
          <w:sz w:val="28"/>
          <w:szCs w:val="28"/>
        </w:rPr>
        <w:t>3223</w:t>
      </w:r>
      <w:r w:rsidR="001B3A95" w:rsidRPr="006E7708">
        <w:rPr>
          <w:sz w:val="28"/>
          <w:szCs w:val="28"/>
        </w:rPr>
        <w:t xml:space="preserve"> «Об основных направлениях бюджетной и налоговой политики города Волгодонска</w:t>
      </w:r>
      <w:r w:rsidR="001B3A95">
        <w:rPr>
          <w:sz w:val="28"/>
          <w:szCs w:val="28"/>
        </w:rPr>
        <w:t xml:space="preserve"> на 201</w:t>
      </w:r>
      <w:r w:rsidR="005D2B99">
        <w:rPr>
          <w:sz w:val="28"/>
          <w:szCs w:val="28"/>
        </w:rPr>
        <w:t>3</w:t>
      </w:r>
      <w:r w:rsidR="001B3A95">
        <w:rPr>
          <w:sz w:val="28"/>
          <w:szCs w:val="28"/>
        </w:rPr>
        <w:t>-201</w:t>
      </w:r>
      <w:r w:rsidR="005D2B99">
        <w:rPr>
          <w:sz w:val="28"/>
          <w:szCs w:val="28"/>
        </w:rPr>
        <w:t>5</w:t>
      </w:r>
      <w:r w:rsidR="001B3A95">
        <w:rPr>
          <w:sz w:val="28"/>
          <w:szCs w:val="28"/>
        </w:rPr>
        <w:t xml:space="preserve"> годы».</w:t>
      </w:r>
    </w:p>
    <w:p w:rsidR="002A648B" w:rsidRPr="00467590" w:rsidRDefault="002A648B" w:rsidP="000C1DA5">
      <w:pPr>
        <w:ind w:firstLine="709"/>
        <w:rPr>
          <w:sz w:val="28"/>
          <w:szCs w:val="28"/>
        </w:rPr>
      </w:pPr>
      <w:r w:rsidRPr="00467590">
        <w:rPr>
          <w:sz w:val="28"/>
          <w:szCs w:val="28"/>
        </w:rPr>
        <w:t xml:space="preserve">В соответствии с Бюджетным кодексом Российской Федерации ведение реестра расходных обязательств </w:t>
      </w:r>
      <w:r w:rsidR="00946236" w:rsidRPr="00467590">
        <w:rPr>
          <w:sz w:val="28"/>
          <w:szCs w:val="28"/>
        </w:rPr>
        <w:t>города</w:t>
      </w:r>
      <w:r w:rsidRPr="00467590">
        <w:rPr>
          <w:sz w:val="28"/>
          <w:szCs w:val="28"/>
        </w:rPr>
        <w:t xml:space="preserve"> осуществляется </w:t>
      </w:r>
      <w:r w:rsidR="00B230DA" w:rsidRPr="00467590">
        <w:rPr>
          <w:sz w:val="28"/>
          <w:szCs w:val="28"/>
        </w:rPr>
        <w:t>Финуправлением</w:t>
      </w:r>
      <w:r w:rsidRPr="00467590">
        <w:rPr>
          <w:sz w:val="28"/>
          <w:szCs w:val="28"/>
        </w:rPr>
        <w:t xml:space="preserve"> в порядке, установленном постановлением </w:t>
      </w:r>
      <w:r w:rsidR="00467590" w:rsidRPr="00467590">
        <w:rPr>
          <w:sz w:val="28"/>
          <w:szCs w:val="28"/>
        </w:rPr>
        <w:t>Администрации</w:t>
      </w:r>
      <w:r w:rsidR="00634D73" w:rsidRPr="00467590">
        <w:rPr>
          <w:sz w:val="28"/>
          <w:szCs w:val="28"/>
        </w:rPr>
        <w:t xml:space="preserve"> города Волгодонска </w:t>
      </w:r>
      <w:r w:rsidR="00B230DA" w:rsidRPr="00467590">
        <w:rPr>
          <w:sz w:val="28"/>
          <w:szCs w:val="28"/>
        </w:rPr>
        <w:t xml:space="preserve">Ростовской области </w:t>
      </w:r>
      <w:r w:rsidRPr="00467590">
        <w:rPr>
          <w:sz w:val="28"/>
          <w:szCs w:val="28"/>
        </w:rPr>
        <w:t xml:space="preserve">от </w:t>
      </w:r>
      <w:r w:rsidR="00634D73" w:rsidRPr="00467590">
        <w:rPr>
          <w:sz w:val="28"/>
          <w:szCs w:val="28"/>
        </w:rPr>
        <w:t>0</w:t>
      </w:r>
      <w:r w:rsidR="00467590" w:rsidRPr="00467590">
        <w:rPr>
          <w:sz w:val="28"/>
          <w:szCs w:val="28"/>
        </w:rPr>
        <w:t>1</w:t>
      </w:r>
      <w:r w:rsidR="00634D73" w:rsidRPr="00467590">
        <w:rPr>
          <w:sz w:val="28"/>
          <w:szCs w:val="28"/>
        </w:rPr>
        <w:t>.0</w:t>
      </w:r>
      <w:r w:rsidR="00467590" w:rsidRPr="00467590">
        <w:rPr>
          <w:sz w:val="28"/>
          <w:szCs w:val="28"/>
        </w:rPr>
        <w:t>8</w:t>
      </w:r>
      <w:r w:rsidRPr="00467590">
        <w:rPr>
          <w:sz w:val="28"/>
          <w:szCs w:val="28"/>
        </w:rPr>
        <w:t>.20</w:t>
      </w:r>
      <w:r w:rsidR="00467590" w:rsidRPr="00467590">
        <w:rPr>
          <w:sz w:val="28"/>
          <w:szCs w:val="28"/>
        </w:rPr>
        <w:t>12</w:t>
      </w:r>
      <w:r w:rsidRPr="00467590">
        <w:rPr>
          <w:sz w:val="28"/>
          <w:szCs w:val="28"/>
        </w:rPr>
        <w:t xml:space="preserve"> №</w:t>
      </w:r>
      <w:r w:rsidR="00634D73" w:rsidRPr="00467590">
        <w:rPr>
          <w:sz w:val="28"/>
          <w:szCs w:val="28"/>
        </w:rPr>
        <w:t>22</w:t>
      </w:r>
      <w:r w:rsidR="00467590" w:rsidRPr="00467590">
        <w:rPr>
          <w:sz w:val="28"/>
          <w:szCs w:val="28"/>
        </w:rPr>
        <w:t>1</w:t>
      </w:r>
      <w:r w:rsidR="00634D73" w:rsidRPr="00467590">
        <w:rPr>
          <w:sz w:val="28"/>
          <w:szCs w:val="28"/>
        </w:rPr>
        <w:t>8</w:t>
      </w:r>
      <w:r w:rsidRPr="00467590">
        <w:rPr>
          <w:sz w:val="28"/>
          <w:szCs w:val="28"/>
        </w:rPr>
        <w:t>.</w:t>
      </w:r>
      <w:r w:rsidR="00B230DA" w:rsidRPr="00467590">
        <w:rPr>
          <w:sz w:val="28"/>
          <w:szCs w:val="28"/>
        </w:rPr>
        <w:t xml:space="preserve"> </w:t>
      </w:r>
      <w:r w:rsidRPr="00467590">
        <w:rPr>
          <w:sz w:val="28"/>
          <w:szCs w:val="28"/>
        </w:rPr>
        <w:t xml:space="preserve">Реестр расходных обязательств </w:t>
      </w:r>
      <w:r w:rsidR="00946236" w:rsidRPr="00467590">
        <w:rPr>
          <w:sz w:val="28"/>
          <w:szCs w:val="28"/>
        </w:rPr>
        <w:t>города</w:t>
      </w:r>
      <w:r w:rsidRPr="00467590">
        <w:rPr>
          <w:sz w:val="28"/>
          <w:szCs w:val="28"/>
        </w:rPr>
        <w:t xml:space="preserve"> ведется с целью учета расходных обязательств </w:t>
      </w:r>
      <w:r w:rsidR="00946236" w:rsidRPr="00467590">
        <w:rPr>
          <w:sz w:val="28"/>
          <w:szCs w:val="28"/>
        </w:rPr>
        <w:t>города</w:t>
      </w:r>
      <w:r w:rsidRPr="00467590">
        <w:rPr>
          <w:sz w:val="28"/>
          <w:szCs w:val="28"/>
        </w:rPr>
        <w:t xml:space="preserve"> и определения объема средств </w:t>
      </w:r>
      <w:r w:rsidR="00946236" w:rsidRPr="00467590">
        <w:rPr>
          <w:sz w:val="28"/>
          <w:szCs w:val="28"/>
        </w:rPr>
        <w:t xml:space="preserve">местного </w:t>
      </w:r>
      <w:r w:rsidRPr="00467590">
        <w:rPr>
          <w:sz w:val="28"/>
          <w:szCs w:val="28"/>
        </w:rPr>
        <w:t xml:space="preserve">бюджета, необходимых для их исполнения. Данные реестра расходных обязательств используются при разработке проекта </w:t>
      </w:r>
      <w:r w:rsidR="00946236" w:rsidRPr="00467590">
        <w:rPr>
          <w:sz w:val="28"/>
          <w:szCs w:val="28"/>
        </w:rPr>
        <w:t xml:space="preserve">местного </w:t>
      </w:r>
      <w:r w:rsidRPr="00467590">
        <w:rPr>
          <w:sz w:val="28"/>
          <w:szCs w:val="28"/>
        </w:rPr>
        <w:t>бюджета на очередной финанс</w:t>
      </w:r>
      <w:r w:rsidRPr="00467590">
        <w:rPr>
          <w:sz w:val="28"/>
          <w:szCs w:val="28"/>
        </w:rPr>
        <w:t>о</w:t>
      </w:r>
      <w:r w:rsidRPr="00467590">
        <w:rPr>
          <w:sz w:val="28"/>
          <w:szCs w:val="28"/>
        </w:rPr>
        <w:t>вый год</w:t>
      </w:r>
      <w:r w:rsidR="00467590" w:rsidRPr="00467590">
        <w:rPr>
          <w:sz w:val="28"/>
          <w:szCs w:val="28"/>
        </w:rPr>
        <w:t xml:space="preserve"> и на плановый период</w:t>
      </w:r>
      <w:r w:rsidRPr="00467590">
        <w:rPr>
          <w:sz w:val="28"/>
          <w:szCs w:val="28"/>
        </w:rPr>
        <w:t>.</w:t>
      </w:r>
    </w:p>
    <w:p w:rsidR="00946236" w:rsidRPr="00467590" w:rsidRDefault="00946236" w:rsidP="000C1DA5">
      <w:pPr>
        <w:ind w:firstLine="709"/>
        <w:rPr>
          <w:sz w:val="28"/>
          <w:szCs w:val="28"/>
        </w:rPr>
      </w:pPr>
      <w:r w:rsidRPr="00467590">
        <w:rPr>
          <w:sz w:val="28"/>
          <w:szCs w:val="28"/>
        </w:rPr>
        <w:lastRenderedPageBreak/>
        <w:t>Финуправление</w:t>
      </w:r>
      <w:r w:rsidR="002A648B" w:rsidRPr="00467590">
        <w:rPr>
          <w:sz w:val="28"/>
          <w:szCs w:val="28"/>
        </w:rPr>
        <w:t xml:space="preserve"> ежегодно, начиная с формирования </w:t>
      </w:r>
      <w:r w:rsidR="00634D73" w:rsidRPr="00467590">
        <w:rPr>
          <w:sz w:val="28"/>
          <w:szCs w:val="28"/>
        </w:rPr>
        <w:t xml:space="preserve">местного </w:t>
      </w:r>
      <w:r w:rsidR="002A648B" w:rsidRPr="00467590">
        <w:rPr>
          <w:sz w:val="28"/>
          <w:szCs w:val="28"/>
        </w:rPr>
        <w:t>бюджета на 200</w:t>
      </w:r>
      <w:r w:rsidR="00B230DA" w:rsidRPr="00467590">
        <w:rPr>
          <w:sz w:val="28"/>
          <w:szCs w:val="28"/>
        </w:rPr>
        <w:t>5</w:t>
      </w:r>
      <w:r w:rsidR="002A648B" w:rsidRPr="00467590">
        <w:rPr>
          <w:sz w:val="28"/>
          <w:szCs w:val="28"/>
        </w:rPr>
        <w:t xml:space="preserve"> год, составляются предварительный (плановый) и уточненный реестры расходных обязательств </w:t>
      </w:r>
      <w:r w:rsidRPr="00467590">
        <w:rPr>
          <w:sz w:val="28"/>
          <w:szCs w:val="28"/>
        </w:rPr>
        <w:t>города</w:t>
      </w:r>
      <w:r w:rsidR="002A648B" w:rsidRPr="00467590">
        <w:rPr>
          <w:sz w:val="28"/>
          <w:szCs w:val="28"/>
        </w:rPr>
        <w:t xml:space="preserve"> на основании пре</w:t>
      </w:r>
      <w:r w:rsidR="002A648B" w:rsidRPr="00467590">
        <w:rPr>
          <w:sz w:val="28"/>
          <w:szCs w:val="28"/>
        </w:rPr>
        <w:t>д</w:t>
      </w:r>
      <w:r w:rsidR="002A648B" w:rsidRPr="00467590">
        <w:rPr>
          <w:sz w:val="28"/>
          <w:szCs w:val="28"/>
        </w:rPr>
        <w:t xml:space="preserve">ставленных в установленном порядке главными распорядителями </w:t>
      </w:r>
      <w:r w:rsidR="00B230DA" w:rsidRPr="00467590">
        <w:rPr>
          <w:sz w:val="28"/>
          <w:szCs w:val="28"/>
        </w:rPr>
        <w:t xml:space="preserve">средств местного бюджета </w:t>
      </w:r>
      <w:r w:rsidR="002A648B" w:rsidRPr="00467590">
        <w:rPr>
          <w:sz w:val="28"/>
          <w:szCs w:val="28"/>
        </w:rPr>
        <w:t xml:space="preserve">реестров. </w:t>
      </w:r>
    </w:p>
    <w:p w:rsidR="002A648B" w:rsidRPr="00D3512F" w:rsidRDefault="00634D73" w:rsidP="000C1DA5">
      <w:pPr>
        <w:ind w:firstLine="709"/>
        <w:rPr>
          <w:sz w:val="28"/>
          <w:szCs w:val="28"/>
        </w:rPr>
      </w:pPr>
      <w:r w:rsidRPr="00D3512F">
        <w:rPr>
          <w:sz w:val="28"/>
          <w:szCs w:val="28"/>
        </w:rPr>
        <w:t>П</w:t>
      </w:r>
      <w:r w:rsidR="002A648B" w:rsidRPr="00D3512F">
        <w:rPr>
          <w:sz w:val="28"/>
          <w:szCs w:val="28"/>
        </w:rPr>
        <w:t xml:space="preserve">редварительные (плановые) и уточненные реестры расходных обязательств </w:t>
      </w:r>
      <w:r w:rsidR="00946236" w:rsidRPr="00D3512F">
        <w:rPr>
          <w:sz w:val="28"/>
          <w:szCs w:val="28"/>
        </w:rPr>
        <w:t xml:space="preserve">города </w:t>
      </w:r>
      <w:r w:rsidRPr="00D3512F">
        <w:rPr>
          <w:sz w:val="28"/>
          <w:szCs w:val="28"/>
        </w:rPr>
        <w:t>Волгодонска ежегодно представляю</w:t>
      </w:r>
      <w:r w:rsidR="002A648B" w:rsidRPr="00D3512F">
        <w:rPr>
          <w:sz w:val="28"/>
          <w:szCs w:val="28"/>
        </w:rPr>
        <w:t xml:space="preserve">тся </w:t>
      </w:r>
      <w:r w:rsidR="00B230DA" w:rsidRPr="00D3512F">
        <w:rPr>
          <w:sz w:val="28"/>
          <w:szCs w:val="28"/>
        </w:rPr>
        <w:t>Финуправлением</w:t>
      </w:r>
      <w:r w:rsidR="00946236" w:rsidRPr="00D3512F">
        <w:rPr>
          <w:sz w:val="28"/>
          <w:szCs w:val="28"/>
        </w:rPr>
        <w:t xml:space="preserve"> </w:t>
      </w:r>
      <w:r w:rsidR="002A648B" w:rsidRPr="00D3512F">
        <w:rPr>
          <w:sz w:val="28"/>
          <w:szCs w:val="28"/>
        </w:rPr>
        <w:t xml:space="preserve"> в министерство финансов </w:t>
      </w:r>
      <w:r w:rsidR="00B230DA" w:rsidRPr="00D3512F">
        <w:rPr>
          <w:sz w:val="28"/>
          <w:szCs w:val="28"/>
        </w:rPr>
        <w:t xml:space="preserve">Ростовской </w:t>
      </w:r>
      <w:r w:rsidR="002A648B" w:rsidRPr="00D3512F">
        <w:rPr>
          <w:sz w:val="28"/>
          <w:szCs w:val="28"/>
        </w:rPr>
        <w:t>области в порядке, утве</w:t>
      </w:r>
      <w:r w:rsidR="002A648B" w:rsidRPr="00D3512F">
        <w:rPr>
          <w:sz w:val="28"/>
          <w:szCs w:val="28"/>
        </w:rPr>
        <w:t>р</w:t>
      </w:r>
      <w:r w:rsidR="002A648B" w:rsidRPr="00D3512F">
        <w:rPr>
          <w:sz w:val="28"/>
          <w:szCs w:val="28"/>
        </w:rPr>
        <w:t xml:space="preserve">жденном приказом министерства финансов </w:t>
      </w:r>
      <w:r w:rsidR="00B230DA" w:rsidRPr="00D3512F">
        <w:rPr>
          <w:sz w:val="28"/>
          <w:szCs w:val="28"/>
        </w:rPr>
        <w:t>Ростовской о</w:t>
      </w:r>
      <w:r w:rsidR="002A648B" w:rsidRPr="00D3512F">
        <w:rPr>
          <w:sz w:val="28"/>
          <w:szCs w:val="28"/>
        </w:rPr>
        <w:t xml:space="preserve">бласти от </w:t>
      </w:r>
      <w:r w:rsidR="006B73EC" w:rsidRPr="00D3512F">
        <w:rPr>
          <w:sz w:val="28"/>
          <w:szCs w:val="28"/>
        </w:rPr>
        <w:t xml:space="preserve">27.05.2010 </w:t>
      </w:r>
      <w:r w:rsidR="002A648B" w:rsidRPr="00D3512F">
        <w:rPr>
          <w:sz w:val="28"/>
          <w:szCs w:val="28"/>
        </w:rPr>
        <w:t>№ 4</w:t>
      </w:r>
      <w:r w:rsidR="006B73EC" w:rsidRPr="00D3512F">
        <w:rPr>
          <w:sz w:val="28"/>
          <w:szCs w:val="28"/>
        </w:rPr>
        <w:t>1</w:t>
      </w:r>
      <w:r w:rsidR="002A648B" w:rsidRPr="00D3512F">
        <w:rPr>
          <w:sz w:val="28"/>
          <w:szCs w:val="28"/>
        </w:rPr>
        <w:t xml:space="preserve">. </w:t>
      </w:r>
    </w:p>
    <w:p w:rsidR="00013FD7" w:rsidRDefault="004678D9" w:rsidP="000C1DA5">
      <w:pPr>
        <w:ind w:firstLine="709"/>
        <w:rPr>
          <w:sz w:val="28"/>
          <w:szCs w:val="28"/>
        </w:rPr>
      </w:pPr>
      <w:r w:rsidRPr="00467590">
        <w:rPr>
          <w:sz w:val="28"/>
          <w:szCs w:val="28"/>
        </w:rPr>
        <w:t>Конечным результатом решения данной задачи явля</w:t>
      </w:r>
      <w:r w:rsidR="00872909" w:rsidRPr="00467590">
        <w:rPr>
          <w:sz w:val="28"/>
          <w:szCs w:val="28"/>
        </w:rPr>
        <w:t>ю</w:t>
      </w:r>
      <w:r w:rsidRPr="00467590">
        <w:rPr>
          <w:sz w:val="28"/>
          <w:szCs w:val="28"/>
        </w:rPr>
        <w:t>тся сформированны</w:t>
      </w:r>
      <w:r w:rsidR="00872909" w:rsidRPr="00467590">
        <w:rPr>
          <w:sz w:val="28"/>
          <w:szCs w:val="28"/>
        </w:rPr>
        <w:t xml:space="preserve">е приоритеты бюджетной политики </w:t>
      </w:r>
      <w:r w:rsidR="00B47F27" w:rsidRPr="00467590">
        <w:rPr>
          <w:sz w:val="28"/>
          <w:szCs w:val="28"/>
        </w:rPr>
        <w:t>города</w:t>
      </w:r>
      <w:r w:rsidR="001B3A95" w:rsidRPr="00467590">
        <w:rPr>
          <w:sz w:val="28"/>
          <w:szCs w:val="28"/>
        </w:rPr>
        <w:t xml:space="preserve"> на среднесрочный период</w:t>
      </w:r>
      <w:r w:rsidR="00872909" w:rsidRPr="00467590">
        <w:rPr>
          <w:sz w:val="28"/>
          <w:szCs w:val="28"/>
        </w:rPr>
        <w:t>,</w:t>
      </w:r>
      <w:r w:rsidRPr="00467590">
        <w:rPr>
          <w:sz w:val="28"/>
          <w:szCs w:val="28"/>
        </w:rPr>
        <w:t xml:space="preserve"> </w:t>
      </w:r>
      <w:r w:rsidR="00872909" w:rsidRPr="00467590">
        <w:rPr>
          <w:sz w:val="28"/>
          <w:szCs w:val="28"/>
        </w:rPr>
        <w:t>реестр</w:t>
      </w:r>
      <w:r w:rsidR="00540A71" w:rsidRPr="00467590">
        <w:rPr>
          <w:sz w:val="28"/>
          <w:szCs w:val="28"/>
        </w:rPr>
        <w:t>ы</w:t>
      </w:r>
      <w:r w:rsidR="00872909" w:rsidRPr="00467590">
        <w:rPr>
          <w:sz w:val="28"/>
          <w:szCs w:val="28"/>
        </w:rPr>
        <w:t xml:space="preserve"> расходных обязательств</w:t>
      </w:r>
      <w:r w:rsidR="008E0EB0" w:rsidRPr="00467590">
        <w:rPr>
          <w:sz w:val="28"/>
          <w:szCs w:val="28"/>
        </w:rPr>
        <w:t xml:space="preserve"> </w:t>
      </w:r>
      <w:r w:rsidR="00B47F27" w:rsidRPr="00467590">
        <w:rPr>
          <w:sz w:val="28"/>
          <w:szCs w:val="28"/>
        </w:rPr>
        <w:t>города</w:t>
      </w:r>
      <w:r w:rsidR="008E0EB0" w:rsidRPr="00467590">
        <w:rPr>
          <w:sz w:val="28"/>
          <w:szCs w:val="28"/>
        </w:rPr>
        <w:t xml:space="preserve"> и</w:t>
      </w:r>
      <w:r w:rsidR="00872909" w:rsidRPr="00467590">
        <w:rPr>
          <w:sz w:val="28"/>
          <w:szCs w:val="28"/>
        </w:rPr>
        <w:t xml:space="preserve"> </w:t>
      </w:r>
      <w:r w:rsidR="00616982" w:rsidRPr="00467590">
        <w:rPr>
          <w:sz w:val="28"/>
          <w:szCs w:val="28"/>
        </w:rPr>
        <w:t>участников бюджетного процесса</w:t>
      </w:r>
      <w:r w:rsidR="005A2B0B" w:rsidRPr="00467590">
        <w:rPr>
          <w:sz w:val="28"/>
          <w:szCs w:val="28"/>
        </w:rPr>
        <w:t>, а также своевременное исполнение принятых бюджетных обязательств</w:t>
      </w:r>
      <w:r w:rsidR="00616982" w:rsidRPr="00467590">
        <w:rPr>
          <w:sz w:val="28"/>
          <w:szCs w:val="28"/>
        </w:rPr>
        <w:t>.</w:t>
      </w:r>
    </w:p>
    <w:p w:rsidR="00261399" w:rsidRDefault="00261399" w:rsidP="000C1DA5">
      <w:pPr>
        <w:ind w:firstLine="709"/>
        <w:rPr>
          <w:sz w:val="28"/>
          <w:szCs w:val="28"/>
        </w:rPr>
      </w:pPr>
    </w:p>
    <w:p w:rsidR="00261399" w:rsidRPr="006C31CD" w:rsidRDefault="00261399" w:rsidP="000C1DA5">
      <w:pPr>
        <w:tabs>
          <w:tab w:val="left" w:pos="720"/>
        </w:tabs>
        <w:ind w:firstLine="709"/>
        <w:rPr>
          <w:b/>
          <w:sz w:val="28"/>
          <w:szCs w:val="28"/>
        </w:rPr>
      </w:pPr>
      <w:r w:rsidRPr="006C31CD">
        <w:rPr>
          <w:b/>
          <w:sz w:val="28"/>
          <w:szCs w:val="28"/>
        </w:rPr>
        <w:t xml:space="preserve">Тактическая задача 2.2. Обеспечение экономически обоснованного объема и структуры </w:t>
      </w:r>
      <w:r>
        <w:rPr>
          <w:b/>
          <w:sz w:val="28"/>
          <w:szCs w:val="28"/>
        </w:rPr>
        <w:t>муниципального</w:t>
      </w:r>
      <w:r w:rsidRPr="006C31CD">
        <w:rPr>
          <w:b/>
          <w:sz w:val="28"/>
          <w:szCs w:val="28"/>
        </w:rPr>
        <w:t xml:space="preserve"> долга </w:t>
      </w:r>
      <w:r>
        <w:rPr>
          <w:b/>
          <w:sz w:val="28"/>
          <w:szCs w:val="28"/>
        </w:rPr>
        <w:t>города Волгодонска</w:t>
      </w:r>
      <w:r w:rsidRPr="006C31CD">
        <w:rPr>
          <w:b/>
          <w:sz w:val="28"/>
          <w:szCs w:val="28"/>
        </w:rPr>
        <w:t>.</w:t>
      </w:r>
    </w:p>
    <w:p w:rsidR="00261399" w:rsidRPr="0069353F" w:rsidRDefault="00261399" w:rsidP="000C1DA5">
      <w:pPr>
        <w:ind w:firstLine="709"/>
        <w:rPr>
          <w:sz w:val="28"/>
          <w:szCs w:val="28"/>
        </w:rPr>
      </w:pPr>
      <w:r w:rsidRPr="0069353F">
        <w:rPr>
          <w:sz w:val="28"/>
          <w:szCs w:val="28"/>
        </w:rPr>
        <w:t xml:space="preserve">В рамках решения данной задачи </w:t>
      </w:r>
      <w:r w:rsidR="00B230DA" w:rsidRPr="0069353F">
        <w:rPr>
          <w:sz w:val="28"/>
          <w:szCs w:val="28"/>
        </w:rPr>
        <w:t>Финуправление</w:t>
      </w:r>
      <w:r w:rsidRPr="0069353F">
        <w:rPr>
          <w:sz w:val="28"/>
          <w:szCs w:val="28"/>
        </w:rPr>
        <w:t xml:space="preserve"> принимает участие в проведении взвешенной долговой политики, направленной на оптимизацию муниципального долга и расходов на его обслуживание.</w:t>
      </w:r>
    </w:p>
    <w:p w:rsidR="00542541" w:rsidRPr="00245D81" w:rsidRDefault="00542541" w:rsidP="000C1DA5">
      <w:pPr>
        <w:autoSpaceDE w:val="0"/>
        <w:autoSpaceDN w:val="0"/>
        <w:adjustRightInd w:val="0"/>
        <w:ind w:firstLine="709"/>
        <w:outlineLvl w:val="0"/>
        <w:rPr>
          <w:sz w:val="28"/>
          <w:szCs w:val="28"/>
        </w:rPr>
      </w:pPr>
      <w:r w:rsidRPr="00245D81">
        <w:rPr>
          <w:sz w:val="28"/>
          <w:szCs w:val="28"/>
        </w:rPr>
        <w:t xml:space="preserve">Основная сумма кредитных ресурсов в размере 150,0 млн. рублей предоставлена от кредитных организаций в виде кредитной линии по результатам открытого аукциона в электронной форме. </w:t>
      </w:r>
    </w:p>
    <w:p w:rsidR="00261399" w:rsidRPr="00245D81" w:rsidRDefault="00261399" w:rsidP="000C1DA5">
      <w:pPr>
        <w:autoSpaceDE w:val="0"/>
        <w:autoSpaceDN w:val="0"/>
        <w:adjustRightInd w:val="0"/>
        <w:ind w:firstLine="709"/>
        <w:outlineLvl w:val="0"/>
        <w:rPr>
          <w:sz w:val="28"/>
          <w:szCs w:val="28"/>
        </w:rPr>
      </w:pPr>
      <w:r w:rsidRPr="00245D81">
        <w:rPr>
          <w:sz w:val="28"/>
          <w:szCs w:val="28"/>
        </w:rPr>
        <w:t xml:space="preserve">В 2011 году для финансирования дефицита местного бюджета были привлечены заемные средства в общей сумме </w:t>
      </w:r>
      <w:r w:rsidR="00B230DA" w:rsidRPr="00245D81">
        <w:rPr>
          <w:sz w:val="28"/>
          <w:szCs w:val="28"/>
        </w:rPr>
        <w:t>1</w:t>
      </w:r>
      <w:r w:rsidRPr="00245D81">
        <w:rPr>
          <w:sz w:val="28"/>
          <w:szCs w:val="28"/>
        </w:rPr>
        <w:t xml:space="preserve">00,0 </w:t>
      </w:r>
      <w:r w:rsidR="00B230DA" w:rsidRPr="00245D81">
        <w:rPr>
          <w:sz w:val="28"/>
          <w:szCs w:val="28"/>
        </w:rPr>
        <w:t>тыс</w:t>
      </w:r>
      <w:r w:rsidRPr="00245D81">
        <w:rPr>
          <w:sz w:val="28"/>
          <w:szCs w:val="28"/>
        </w:rPr>
        <w:t xml:space="preserve">. рублей при планируемом объеме заимствований в размере </w:t>
      </w:r>
      <w:r w:rsidR="00542541" w:rsidRPr="00245D81">
        <w:rPr>
          <w:sz w:val="28"/>
          <w:szCs w:val="28"/>
        </w:rPr>
        <w:t>100,0 тыс</w:t>
      </w:r>
      <w:r w:rsidRPr="00245D81">
        <w:rPr>
          <w:sz w:val="28"/>
          <w:szCs w:val="28"/>
        </w:rPr>
        <w:t>. рублей.</w:t>
      </w:r>
    </w:p>
    <w:p w:rsidR="00261399" w:rsidRPr="00245D81" w:rsidRDefault="00261399" w:rsidP="000C1DA5">
      <w:pPr>
        <w:autoSpaceDE w:val="0"/>
        <w:autoSpaceDN w:val="0"/>
        <w:adjustRightInd w:val="0"/>
        <w:ind w:firstLine="709"/>
        <w:outlineLvl w:val="0"/>
        <w:rPr>
          <w:sz w:val="28"/>
          <w:szCs w:val="28"/>
        </w:rPr>
      </w:pPr>
      <w:r w:rsidRPr="00245D81">
        <w:rPr>
          <w:sz w:val="28"/>
          <w:szCs w:val="28"/>
        </w:rPr>
        <w:t xml:space="preserve">Заемные средства по результатам открытого аукциона привлечены под 8,7 процентов годовых. </w:t>
      </w:r>
    </w:p>
    <w:p w:rsidR="00245D81" w:rsidRPr="00245D81" w:rsidRDefault="00245D81" w:rsidP="000C1DA5">
      <w:pPr>
        <w:autoSpaceDE w:val="0"/>
        <w:autoSpaceDN w:val="0"/>
        <w:adjustRightInd w:val="0"/>
        <w:ind w:firstLine="709"/>
        <w:outlineLvl w:val="0"/>
        <w:rPr>
          <w:sz w:val="28"/>
          <w:szCs w:val="28"/>
        </w:rPr>
      </w:pPr>
      <w:r w:rsidRPr="00245D81">
        <w:rPr>
          <w:sz w:val="28"/>
          <w:szCs w:val="28"/>
        </w:rPr>
        <w:t>В 2012 году в первоначально принятом бюджете общий объем заимствований план</w:t>
      </w:r>
      <w:r w:rsidR="005B2CE2">
        <w:rPr>
          <w:sz w:val="28"/>
          <w:szCs w:val="28"/>
        </w:rPr>
        <w:t>ировался в сумме 100,0 млн. рублей</w:t>
      </w:r>
      <w:r w:rsidRPr="00245D81">
        <w:rPr>
          <w:sz w:val="28"/>
          <w:szCs w:val="28"/>
        </w:rPr>
        <w:t>, по итогам исполнения бюджета заемные средства не привлекались.</w:t>
      </w:r>
    </w:p>
    <w:p w:rsidR="00245D81" w:rsidRPr="00245D81" w:rsidRDefault="00245D81" w:rsidP="00245D81">
      <w:pPr>
        <w:autoSpaceDE w:val="0"/>
        <w:autoSpaceDN w:val="0"/>
        <w:adjustRightInd w:val="0"/>
        <w:ind w:firstLine="709"/>
        <w:outlineLvl w:val="0"/>
        <w:rPr>
          <w:sz w:val="28"/>
          <w:szCs w:val="28"/>
        </w:rPr>
      </w:pPr>
      <w:r w:rsidRPr="00245D81">
        <w:rPr>
          <w:sz w:val="28"/>
          <w:szCs w:val="28"/>
        </w:rPr>
        <w:t>В результате по состоянию на 1 января 2013 года муниципальный долг города Волгодонска отсутствовал.</w:t>
      </w:r>
    </w:p>
    <w:p w:rsidR="00261399" w:rsidRPr="00245D81" w:rsidRDefault="00261399" w:rsidP="000C1DA5">
      <w:pPr>
        <w:ind w:firstLine="709"/>
        <w:rPr>
          <w:sz w:val="28"/>
          <w:szCs w:val="28"/>
        </w:rPr>
      </w:pPr>
      <w:r w:rsidRPr="00245D81">
        <w:rPr>
          <w:sz w:val="28"/>
          <w:szCs w:val="28"/>
        </w:rPr>
        <w:t>В 201</w:t>
      </w:r>
      <w:r w:rsidR="00F93361" w:rsidRPr="00245D81">
        <w:rPr>
          <w:sz w:val="28"/>
          <w:szCs w:val="28"/>
        </w:rPr>
        <w:t>3</w:t>
      </w:r>
      <w:r w:rsidRPr="00245D81">
        <w:rPr>
          <w:sz w:val="28"/>
          <w:szCs w:val="28"/>
        </w:rPr>
        <w:t xml:space="preserve"> году предусмотрено привлечение заемных средств в кредитных организациях на цели покрытия дефицита </w:t>
      </w:r>
      <w:r w:rsidR="00FD0ADD" w:rsidRPr="00245D81">
        <w:rPr>
          <w:sz w:val="28"/>
          <w:szCs w:val="28"/>
        </w:rPr>
        <w:t xml:space="preserve">местного </w:t>
      </w:r>
      <w:r w:rsidRPr="00245D81">
        <w:rPr>
          <w:sz w:val="28"/>
          <w:szCs w:val="28"/>
        </w:rPr>
        <w:t xml:space="preserve">бюджета </w:t>
      </w:r>
      <w:r w:rsidR="005B2CE2">
        <w:rPr>
          <w:sz w:val="28"/>
          <w:szCs w:val="28"/>
        </w:rPr>
        <w:t xml:space="preserve">в сумме </w:t>
      </w:r>
      <w:r w:rsidR="00FD0ADD" w:rsidRPr="00245D81">
        <w:rPr>
          <w:sz w:val="28"/>
          <w:szCs w:val="28"/>
        </w:rPr>
        <w:t>1</w:t>
      </w:r>
      <w:r w:rsidR="00F93361" w:rsidRPr="00245D81">
        <w:rPr>
          <w:sz w:val="28"/>
          <w:szCs w:val="28"/>
        </w:rPr>
        <w:t>41</w:t>
      </w:r>
      <w:r w:rsidR="00FD0ADD" w:rsidRPr="00245D81">
        <w:rPr>
          <w:sz w:val="28"/>
          <w:szCs w:val="28"/>
        </w:rPr>
        <w:t>,0 млн. рублей</w:t>
      </w:r>
      <w:r w:rsidRPr="00245D81">
        <w:rPr>
          <w:sz w:val="28"/>
          <w:szCs w:val="28"/>
        </w:rPr>
        <w:t xml:space="preserve">. Размер </w:t>
      </w:r>
      <w:r w:rsidR="00FD0ADD" w:rsidRPr="00245D81">
        <w:rPr>
          <w:sz w:val="28"/>
          <w:szCs w:val="28"/>
        </w:rPr>
        <w:t xml:space="preserve">муниципального долга </w:t>
      </w:r>
      <w:r w:rsidRPr="00245D81">
        <w:rPr>
          <w:sz w:val="28"/>
          <w:szCs w:val="28"/>
        </w:rPr>
        <w:t>по состоянию на 1 января 201</w:t>
      </w:r>
      <w:r w:rsidR="00F93361" w:rsidRPr="00245D81">
        <w:rPr>
          <w:sz w:val="28"/>
          <w:szCs w:val="28"/>
        </w:rPr>
        <w:t>4</w:t>
      </w:r>
      <w:r w:rsidRPr="00245D81">
        <w:rPr>
          <w:sz w:val="28"/>
          <w:szCs w:val="28"/>
        </w:rPr>
        <w:t xml:space="preserve"> года запланирован в размере </w:t>
      </w:r>
      <w:r w:rsidR="00935325" w:rsidRPr="00245D81">
        <w:rPr>
          <w:sz w:val="28"/>
          <w:szCs w:val="28"/>
        </w:rPr>
        <w:t>1</w:t>
      </w:r>
      <w:r w:rsidR="00F93361" w:rsidRPr="00245D81">
        <w:rPr>
          <w:sz w:val="28"/>
          <w:szCs w:val="28"/>
        </w:rPr>
        <w:t>41</w:t>
      </w:r>
      <w:r w:rsidR="00935325" w:rsidRPr="00245D81">
        <w:rPr>
          <w:sz w:val="28"/>
          <w:szCs w:val="28"/>
        </w:rPr>
        <w:t>,0</w:t>
      </w:r>
      <w:r w:rsidRPr="00245D81">
        <w:rPr>
          <w:sz w:val="28"/>
          <w:szCs w:val="28"/>
        </w:rPr>
        <w:t xml:space="preserve"> млн. рублей.</w:t>
      </w:r>
    </w:p>
    <w:p w:rsidR="00261399" w:rsidRPr="00245D81" w:rsidRDefault="00935325" w:rsidP="000C1DA5">
      <w:pPr>
        <w:ind w:firstLine="709"/>
        <w:rPr>
          <w:sz w:val="28"/>
          <w:szCs w:val="28"/>
        </w:rPr>
      </w:pPr>
      <w:r w:rsidRPr="00245D81">
        <w:rPr>
          <w:sz w:val="28"/>
          <w:szCs w:val="28"/>
        </w:rPr>
        <w:t>Р</w:t>
      </w:r>
      <w:r w:rsidR="00261399" w:rsidRPr="00245D81">
        <w:rPr>
          <w:sz w:val="28"/>
          <w:szCs w:val="28"/>
        </w:rPr>
        <w:t xml:space="preserve">азмер долговых обязательств </w:t>
      </w:r>
      <w:r w:rsidRPr="00245D81">
        <w:rPr>
          <w:sz w:val="28"/>
          <w:szCs w:val="28"/>
        </w:rPr>
        <w:t>города Волгодонска</w:t>
      </w:r>
      <w:r w:rsidR="00261399" w:rsidRPr="00245D81">
        <w:rPr>
          <w:sz w:val="28"/>
          <w:szCs w:val="28"/>
        </w:rPr>
        <w:t xml:space="preserve"> по итогам 201</w:t>
      </w:r>
      <w:r w:rsidR="00F93361" w:rsidRPr="00245D81">
        <w:rPr>
          <w:sz w:val="28"/>
          <w:szCs w:val="28"/>
        </w:rPr>
        <w:t>3</w:t>
      </w:r>
      <w:r w:rsidR="00261399" w:rsidRPr="00245D81">
        <w:rPr>
          <w:sz w:val="28"/>
          <w:szCs w:val="28"/>
        </w:rPr>
        <w:t xml:space="preserve"> года пр</w:t>
      </w:r>
      <w:r w:rsidR="00D4526D" w:rsidRPr="00245D81">
        <w:rPr>
          <w:sz w:val="28"/>
          <w:szCs w:val="28"/>
        </w:rPr>
        <w:t>огнозируется в пределах 1</w:t>
      </w:r>
      <w:r w:rsidR="00F93361" w:rsidRPr="00245D81">
        <w:rPr>
          <w:sz w:val="28"/>
          <w:szCs w:val="28"/>
        </w:rPr>
        <w:t>41</w:t>
      </w:r>
      <w:r w:rsidR="00D4526D" w:rsidRPr="00245D81">
        <w:rPr>
          <w:sz w:val="28"/>
          <w:szCs w:val="28"/>
        </w:rPr>
        <w:t>,0</w:t>
      </w:r>
      <w:r w:rsidR="00261399" w:rsidRPr="00245D81">
        <w:rPr>
          <w:sz w:val="28"/>
          <w:szCs w:val="28"/>
        </w:rPr>
        <w:t xml:space="preserve"> млн. рублей. В связи с этим показатель – отношение </w:t>
      </w:r>
      <w:r w:rsidR="00D4526D" w:rsidRPr="00245D81">
        <w:rPr>
          <w:sz w:val="28"/>
          <w:szCs w:val="28"/>
        </w:rPr>
        <w:t>муниципального</w:t>
      </w:r>
      <w:r w:rsidR="00261399" w:rsidRPr="00245D81">
        <w:rPr>
          <w:sz w:val="28"/>
          <w:szCs w:val="28"/>
        </w:rPr>
        <w:t xml:space="preserve"> долга на конец года к доходам </w:t>
      </w:r>
      <w:r w:rsidR="00D4526D" w:rsidRPr="00245D81">
        <w:rPr>
          <w:sz w:val="28"/>
          <w:szCs w:val="28"/>
        </w:rPr>
        <w:t>местного</w:t>
      </w:r>
      <w:r w:rsidR="00261399" w:rsidRPr="00245D81">
        <w:rPr>
          <w:sz w:val="28"/>
          <w:szCs w:val="28"/>
        </w:rPr>
        <w:t xml:space="preserve"> бюджета без учета безвозмездных поступлений </w:t>
      </w:r>
      <w:r w:rsidR="00620C08" w:rsidRPr="00245D81">
        <w:rPr>
          <w:sz w:val="28"/>
          <w:szCs w:val="28"/>
        </w:rPr>
        <w:t>составит</w:t>
      </w:r>
      <w:r w:rsidR="00261399" w:rsidRPr="00245D81">
        <w:rPr>
          <w:sz w:val="28"/>
          <w:szCs w:val="28"/>
        </w:rPr>
        <w:t xml:space="preserve"> –  </w:t>
      </w:r>
      <w:r w:rsidR="00245D81" w:rsidRPr="00245D81">
        <w:rPr>
          <w:sz w:val="28"/>
          <w:szCs w:val="28"/>
        </w:rPr>
        <w:t>8,4 процента</w:t>
      </w:r>
      <w:r w:rsidR="00261399" w:rsidRPr="00245D81">
        <w:rPr>
          <w:sz w:val="28"/>
          <w:szCs w:val="28"/>
        </w:rPr>
        <w:t>.</w:t>
      </w:r>
    </w:p>
    <w:p w:rsidR="00261399" w:rsidRPr="00D35562" w:rsidRDefault="00261399" w:rsidP="000C1DA5">
      <w:pPr>
        <w:autoSpaceDE w:val="0"/>
        <w:autoSpaceDN w:val="0"/>
        <w:adjustRightInd w:val="0"/>
        <w:ind w:firstLine="709"/>
        <w:outlineLvl w:val="0"/>
        <w:rPr>
          <w:sz w:val="28"/>
          <w:szCs w:val="28"/>
        </w:rPr>
      </w:pPr>
      <w:r w:rsidRPr="00D35562">
        <w:rPr>
          <w:sz w:val="28"/>
          <w:szCs w:val="28"/>
        </w:rPr>
        <w:t>В 201</w:t>
      </w:r>
      <w:r w:rsidR="009D6B4E" w:rsidRPr="00D35562">
        <w:rPr>
          <w:sz w:val="28"/>
          <w:szCs w:val="28"/>
        </w:rPr>
        <w:t>4</w:t>
      </w:r>
      <w:r w:rsidRPr="00D35562">
        <w:rPr>
          <w:sz w:val="28"/>
          <w:szCs w:val="28"/>
        </w:rPr>
        <w:t xml:space="preserve"> году </w:t>
      </w:r>
      <w:r w:rsidR="00CB7680" w:rsidRPr="00D35562">
        <w:rPr>
          <w:sz w:val="28"/>
          <w:szCs w:val="28"/>
        </w:rPr>
        <w:t xml:space="preserve">запланировано исполнение долговых обязательств перед кредитными организациями </w:t>
      </w:r>
      <w:r w:rsidRPr="00D35562">
        <w:rPr>
          <w:sz w:val="28"/>
          <w:szCs w:val="28"/>
        </w:rPr>
        <w:t xml:space="preserve">в размере </w:t>
      </w:r>
      <w:r w:rsidR="009D6B4E" w:rsidRPr="00D35562">
        <w:rPr>
          <w:sz w:val="28"/>
          <w:szCs w:val="28"/>
        </w:rPr>
        <w:t>141</w:t>
      </w:r>
      <w:r w:rsidRPr="00D35562">
        <w:rPr>
          <w:sz w:val="28"/>
          <w:szCs w:val="28"/>
        </w:rPr>
        <w:t xml:space="preserve"> млн. рублей</w:t>
      </w:r>
      <w:r w:rsidR="009D6B4E" w:rsidRPr="00D35562">
        <w:rPr>
          <w:sz w:val="28"/>
          <w:szCs w:val="28"/>
        </w:rPr>
        <w:t>.</w:t>
      </w:r>
    </w:p>
    <w:p w:rsidR="00EF302A" w:rsidRPr="00D35562" w:rsidRDefault="00261399" w:rsidP="000C1DA5">
      <w:pPr>
        <w:ind w:firstLine="709"/>
        <w:rPr>
          <w:bCs/>
          <w:sz w:val="28"/>
          <w:szCs w:val="28"/>
        </w:rPr>
      </w:pPr>
      <w:r w:rsidRPr="00D35562">
        <w:rPr>
          <w:bCs/>
          <w:sz w:val="28"/>
          <w:szCs w:val="28"/>
        </w:rPr>
        <w:lastRenderedPageBreak/>
        <w:t xml:space="preserve">В 2013 </w:t>
      </w:r>
      <w:r w:rsidR="005B2CE2">
        <w:rPr>
          <w:bCs/>
          <w:sz w:val="28"/>
          <w:szCs w:val="28"/>
        </w:rPr>
        <w:t xml:space="preserve">и </w:t>
      </w:r>
      <w:r w:rsidRPr="00D35562">
        <w:rPr>
          <w:bCs/>
          <w:sz w:val="28"/>
          <w:szCs w:val="28"/>
        </w:rPr>
        <w:t>2014 годах планируемый объем бюджетны</w:t>
      </w:r>
      <w:r w:rsidR="005B2CE2">
        <w:rPr>
          <w:bCs/>
          <w:sz w:val="28"/>
          <w:szCs w:val="28"/>
        </w:rPr>
        <w:t>х</w:t>
      </w:r>
      <w:r w:rsidRPr="00D35562">
        <w:rPr>
          <w:bCs/>
          <w:sz w:val="28"/>
          <w:szCs w:val="28"/>
        </w:rPr>
        <w:t xml:space="preserve"> ассигнований на обслуживание </w:t>
      </w:r>
      <w:r w:rsidR="00EF302A" w:rsidRPr="00D35562">
        <w:rPr>
          <w:bCs/>
          <w:sz w:val="28"/>
          <w:szCs w:val="28"/>
        </w:rPr>
        <w:t>муниципального долга</w:t>
      </w:r>
      <w:r w:rsidRPr="00D35562">
        <w:rPr>
          <w:bCs/>
          <w:sz w:val="28"/>
          <w:szCs w:val="28"/>
        </w:rPr>
        <w:t xml:space="preserve"> составит </w:t>
      </w:r>
      <w:r w:rsidR="009D6B4E" w:rsidRPr="00D35562">
        <w:rPr>
          <w:bCs/>
          <w:sz w:val="28"/>
          <w:szCs w:val="28"/>
        </w:rPr>
        <w:t>4,1</w:t>
      </w:r>
      <w:r w:rsidR="00EF302A" w:rsidRPr="00D35562">
        <w:rPr>
          <w:bCs/>
          <w:sz w:val="28"/>
          <w:szCs w:val="28"/>
        </w:rPr>
        <w:t xml:space="preserve"> млн. рублей и </w:t>
      </w:r>
      <w:r w:rsidR="009D6B4E" w:rsidRPr="00D35562">
        <w:rPr>
          <w:bCs/>
          <w:sz w:val="28"/>
          <w:szCs w:val="28"/>
        </w:rPr>
        <w:t>6,1</w:t>
      </w:r>
      <w:r w:rsidRPr="00D35562">
        <w:rPr>
          <w:bCs/>
          <w:sz w:val="28"/>
          <w:szCs w:val="28"/>
        </w:rPr>
        <w:t xml:space="preserve"> млн. рублей соответственно</w:t>
      </w:r>
      <w:r w:rsidR="00EF302A" w:rsidRPr="00D35562">
        <w:rPr>
          <w:bCs/>
          <w:sz w:val="28"/>
          <w:szCs w:val="28"/>
        </w:rPr>
        <w:t>.</w:t>
      </w:r>
    </w:p>
    <w:p w:rsidR="00261399" w:rsidRPr="006C31CD" w:rsidRDefault="00261399" w:rsidP="000C1DA5">
      <w:pPr>
        <w:ind w:firstLine="709"/>
        <w:rPr>
          <w:bCs/>
          <w:sz w:val="28"/>
          <w:szCs w:val="28"/>
        </w:rPr>
      </w:pPr>
      <w:r w:rsidRPr="00136631">
        <w:rPr>
          <w:bCs/>
          <w:sz w:val="28"/>
          <w:szCs w:val="28"/>
        </w:rPr>
        <w:t xml:space="preserve">Таким образом, </w:t>
      </w:r>
      <w:r w:rsidRPr="00136631">
        <w:rPr>
          <w:sz w:val="28"/>
          <w:szCs w:val="28"/>
        </w:rPr>
        <w:t xml:space="preserve">доля расходов </w:t>
      </w:r>
      <w:r w:rsidR="002A45AF" w:rsidRPr="00136631">
        <w:rPr>
          <w:sz w:val="28"/>
          <w:szCs w:val="28"/>
        </w:rPr>
        <w:t>ме</w:t>
      </w:r>
      <w:r w:rsidRPr="00136631">
        <w:rPr>
          <w:sz w:val="28"/>
          <w:szCs w:val="28"/>
        </w:rPr>
        <w:t xml:space="preserve">стного бюджета, </w:t>
      </w:r>
      <w:r w:rsidR="000F3D24">
        <w:rPr>
          <w:sz w:val="28"/>
          <w:szCs w:val="28"/>
        </w:rPr>
        <w:t>на обслуживание муниципального долга</w:t>
      </w:r>
      <w:r w:rsidRPr="00136631">
        <w:rPr>
          <w:bCs/>
          <w:sz w:val="28"/>
          <w:szCs w:val="28"/>
        </w:rPr>
        <w:t xml:space="preserve"> в </w:t>
      </w:r>
      <w:r w:rsidR="00E81B6D">
        <w:rPr>
          <w:bCs/>
          <w:sz w:val="28"/>
          <w:szCs w:val="28"/>
        </w:rPr>
        <w:t>2013 году составит 0,24 процента</w:t>
      </w:r>
      <w:r w:rsidR="00EC2D30">
        <w:rPr>
          <w:bCs/>
          <w:sz w:val="28"/>
          <w:szCs w:val="28"/>
        </w:rPr>
        <w:t>,</w:t>
      </w:r>
      <w:r w:rsidR="00E81B6D">
        <w:rPr>
          <w:bCs/>
          <w:sz w:val="28"/>
          <w:szCs w:val="28"/>
        </w:rPr>
        <w:t xml:space="preserve"> в </w:t>
      </w:r>
      <w:r w:rsidRPr="00136631">
        <w:rPr>
          <w:bCs/>
          <w:sz w:val="28"/>
          <w:szCs w:val="28"/>
        </w:rPr>
        <w:t xml:space="preserve">2014 году </w:t>
      </w:r>
      <w:r w:rsidR="00E81B6D">
        <w:rPr>
          <w:bCs/>
          <w:sz w:val="28"/>
          <w:szCs w:val="28"/>
        </w:rPr>
        <w:t>соответственно</w:t>
      </w:r>
      <w:r w:rsidRPr="00136631">
        <w:rPr>
          <w:bCs/>
          <w:sz w:val="28"/>
          <w:szCs w:val="28"/>
        </w:rPr>
        <w:t xml:space="preserve"> </w:t>
      </w:r>
      <w:r w:rsidR="00EF302A" w:rsidRPr="00136631">
        <w:rPr>
          <w:bCs/>
          <w:sz w:val="28"/>
          <w:szCs w:val="28"/>
        </w:rPr>
        <w:t>0,</w:t>
      </w:r>
      <w:r w:rsidR="00136631" w:rsidRPr="00136631">
        <w:rPr>
          <w:bCs/>
          <w:sz w:val="28"/>
          <w:szCs w:val="28"/>
        </w:rPr>
        <w:t>3</w:t>
      </w:r>
      <w:r w:rsidR="00EF302A" w:rsidRPr="00136631">
        <w:rPr>
          <w:bCs/>
          <w:sz w:val="28"/>
          <w:szCs w:val="28"/>
        </w:rPr>
        <w:t xml:space="preserve"> процента</w:t>
      </w:r>
      <w:r w:rsidRPr="00136631">
        <w:rPr>
          <w:bCs/>
          <w:sz w:val="28"/>
          <w:szCs w:val="28"/>
        </w:rPr>
        <w:t xml:space="preserve"> при нормативе 15 процентов, установленном Бюджетным кодексом Российской Федерации.</w:t>
      </w:r>
    </w:p>
    <w:p w:rsidR="00CD3918" w:rsidRDefault="00CD3918" w:rsidP="000C1DA5">
      <w:pPr>
        <w:ind w:firstLine="709"/>
        <w:rPr>
          <w:b/>
          <w:sz w:val="28"/>
          <w:szCs w:val="28"/>
        </w:rPr>
      </w:pPr>
    </w:p>
    <w:p w:rsidR="00F45CD0" w:rsidRDefault="00F45CD0" w:rsidP="000C1DA5">
      <w:pPr>
        <w:tabs>
          <w:tab w:val="left" w:pos="720"/>
        </w:tabs>
        <w:ind w:firstLine="709"/>
        <w:rPr>
          <w:b/>
          <w:sz w:val="28"/>
          <w:szCs w:val="28"/>
        </w:rPr>
      </w:pPr>
      <w:r w:rsidRPr="00D92D14">
        <w:rPr>
          <w:b/>
          <w:sz w:val="28"/>
          <w:szCs w:val="28"/>
        </w:rPr>
        <w:t>Тактическая задача</w:t>
      </w:r>
      <w:r>
        <w:rPr>
          <w:b/>
          <w:sz w:val="28"/>
          <w:szCs w:val="28"/>
        </w:rPr>
        <w:t xml:space="preserve"> 2.</w:t>
      </w:r>
      <w:r w:rsidR="001B4D26">
        <w:rPr>
          <w:b/>
          <w:sz w:val="28"/>
          <w:szCs w:val="28"/>
        </w:rPr>
        <w:t>3</w:t>
      </w:r>
      <w:r w:rsidRPr="00D92D14">
        <w:rPr>
          <w:b/>
          <w:sz w:val="28"/>
          <w:szCs w:val="28"/>
        </w:rPr>
        <w:t xml:space="preserve">. Методическое обеспечение деятельности в области составления и исполнения </w:t>
      </w:r>
      <w:r w:rsidR="00541D70">
        <w:rPr>
          <w:b/>
          <w:sz w:val="28"/>
          <w:szCs w:val="28"/>
        </w:rPr>
        <w:t>местного бюджета.</w:t>
      </w:r>
    </w:p>
    <w:p w:rsidR="00F45CD0" w:rsidRDefault="00F45CD0" w:rsidP="000C1DA5">
      <w:pPr>
        <w:autoSpaceDE w:val="0"/>
        <w:autoSpaceDN w:val="0"/>
        <w:adjustRightInd w:val="0"/>
        <w:ind w:firstLine="709"/>
        <w:rPr>
          <w:bCs/>
          <w:sz w:val="28"/>
          <w:szCs w:val="28"/>
        </w:rPr>
      </w:pPr>
      <w:r w:rsidRPr="00F446C0">
        <w:rPr>
          <w:sz w:val="28"/>
          <w:szCs w:val="28"/>
        </w:rPr>
        <w:t xml:space="preserve">В рамках решения данной задачи </w:t>
      </w:r>
      <w:r w:rsidRPr="00973A91">
        <w:rPr>
          <w:bCs/>
          <w:sz w:val="28"/>
          <w:szCs w:val="28"/>
        </w:rPr>
        <w:t xml:space="preserve">формирование и исполнение </w:t>
      </w:r>
      <w:r w:rsidR="00541D70">
        <w:rPr>
          <w:bCs/>
          <w:sz w:val="28"/>
          <w:szCs w:val="28"/>
        </w:rPr>
        <w:t>местного бюджета</w:t>
      </w:r>
      <w:r w:rsidRPr="00973A91">
        <w:rPr>
          <w:bCs/>
          <w:sz w:val="28"/>
          <w:szCs w:val="28"/>
        </w:rPr>
        <w:t xml:space="preserve"> осуществляются по предусмотренным Бюджетным кодексом Российской Федерации единым правилам.</w:t>
      </w:r>
    </w:p>
    <w:p w:rsidR="00773D4D" w:rsidRDefault="00F45CD0" w:rsidP="000C1DA5">
      <w:pPr>
        <w:autoSpaceDE w:val="0"/>
        <w:autoSpaceDN w:val="0"/>
        <w:adjustRightInd w:val="0"/>
        <w:ind w:firstLine="709"/>
        <w:rPr>
          <w:bCs/>
          <w:sz w:val="28"/>
          <w:szCs w:val="28"/>
        </w:rPr>
      </w:pPr>
      <w:r>
        <w:rPr>
          <w:bCs/>
          <w:sz w:val="28"/>
          <w:szCs w:val="28"/>
        </w:rPr>
        <w:t xml:space="preserve">При непосредственном участии </w:t>
      </w:r>
      <w:r w:rsidR="00773D4D">
        <w:rPr>
          <w:bCs/>
          <w:sz w:val="28"/>
          <w:szCs w:val="28"/>
        </w:rPr>
        <w:t>Финуправления</w:t>
      </w:r>
      <w:r w:rsidRPr="00973A91">
        <w:rPr>
          <w:bCs/>
          <w:sz w:val="28"/>
          <w:szCs w:val="28"/>
        </w:rPr>
        <w:t xml:space="preserve"> формир</w:t>
      </w:r>
      <w:r>
        <w:rPr>
          <w:bCs/>
          <w:sz w:val="28"/>
          <w:szCs w:val="28"/>
        </w:rPr>
        <w:t>уется</w:t>
      </w:r>
      <w:r w:rsidRPr="00973A91">
        <w:rPr>
          <w:bCs/>
          <w:sz w:val="28"/>
          <w:szCs w:val="28"/>
        </w:rPr>
        <w:t xml:space="preserve"> бюджетно</w:t>
      </w:r>
      <w:r>
        <w:rPr>
          <w:bCs/>
          <w:sz w:val="28"/>
          <w:szCs w:val="28"/>
        </w:rPr>
        <w:t>е</w:t>
      </w:r>
      <w:r w:rsidRPr="00973A91">
        <w:rPr>
          <w:bCs/>
          <w:sz w:val="28"/>
          <w:szCs w:val="28"/>
        </w:rPr>
        <w:t xml:space="preserve"> законодательств</w:t>
      </w:r>
      <w:r>
        <w:rPr>
          <w:bCs/>
          <w:sz w:val="28"/>
          <w:szCs w:val="28"/>
        </w:rPr>
        <w:t>о</w:t>
      </w:r>
      <w:r w:rsidR="000E748F">
        <w:rPr>
          <w:bCs/>
          <w:sz w:val="28"/>
          <w:szCs w:val="28"/>
        </w:rPr>
        <w:t xml:space="preserve"> города</w:t>
      </w:r>
      <w:r w:rsidRPr="00973A91">
        <w:rPr>
          <w:bCs/>
          <w:sz w:val="28"/>
          <w:szCs w:val="28"/>
        </w:rPr>
        <w:t>, обеспечивающе</w:t>
      </w:r>
      <w:r>
        <w:rPr>
          <w:bCs/>
          <w:sz w:val="28"/>
          <w:szCs w:val="28"/>
        </w:rPr>
        <w:t>е</w:t>
      </w:r>
      <w:r w:rsidRPr="00973A91">
        <w:rPr>
          <w:bCs/>
          <w:sz w:val="28"/>
          <w:szCs w:val="28"/>
        </w:rPr>
        <w:t xml:space="preserve"> эффективную систему управл</w:t>
      </w:r>
      <w:r>
        <w:rPr>
          <w:bCs/>
          <w:sz w:val="28"/>
          <w:szCs w:val="28"/>
        </w:rPr>
        <w:t xml:space="preserve">ения </w:t>
      </w:r>
      <w:r w:rsidR="000E748F">
        <w:rPr>
          <w:bCs/>
          <w:sz w:val="28"/>
          <w:szCs w:val="28"/>
        </w:rPr>
        <w:t>муниципальными</w:t>
      </w:r>
      <w:r w:rsidR="00634D73">
        <w:rPr>
          <w:bCs/>
          <w:sz w:val="28"/>
          <w:szCs w:val="28"/>
        </w:rPr>
        <w:t xml:space="preserve"> финансами. Разработано и действуе</w:t>
      </w:r>
      <w:r w:rsidRPr="00973A91">
        <w:rPr>
          <w:bCs/>
          <w:sz w:val="28"/>
          <w:szCs w:val="28"/>
        </w:rPr>
        <w:t xml:space="preserve">т </w:t>
      </w:r>
      <w:r w:rsidR="000E748F">
        <w:rPr>
          <w:bCs/>
          <w:sz w:val="28"/>
          <w:szCs w:val="28"/>
        </w:rPr>
        <w:t>решение Волгодонской городской Думы</w:t>
      </w:r>
      <w:r w:rsidRPr="00973A91">
        <w:rPr>
          <w:bCs/>
          <w:sz w:val="28"/>
          <w:szCs w:val="28"/>
        </w:rPr>
        <w:t xml:space="preserve"> </w:t>
      </w:r>
      <w:r w:rsidR="00773D4D">
        <w:rPr>
          <w:bCs/>
          <w:sz w:val="28"/>
          <w:szCs w:val="28"/>
        </w:rPr>
        <w:t xml:space="preserve">от 05.07.2007 №110 </w:t>
      </w:r>
      <w:r>
        <w:rPr>
          <w:bCs/>
          <w:sz w:val="28"/>
          <w:szCs w:val="28"/>
        </w:rPr>
        <w:t>«</w:t>
      </w:r>
      <w:r w:rsidRPr="00973A91">
        <w:rPr>
          <w:bCs/>
          <w:sz w:val="28"/>
          <w:szCs w:val="28"/>
        </w:rPr>
        <w:t xml:space="preserve">О бюджетном процессе в </w:t>
      </w:r>
      <w:r w:rsidR="000E748F">
        <w:rPr>
          <w:bCs/>
          <w:sz w:val="28"/>
          <w:szCs w:val="28"/>
        </w:rPr>
        <w:t>городе Волгодонске</w:t>
      </w:r>
      <w:r>
        <w:rPr>
          <w:bCs/>
          <w:sz w:val="28"/>
          <w:szCs w:val="28"/>
        </w:rPr>
        <w:t>»</w:t>
      </w:r>
      <w:r w:rsidR="00406548">
        <w:rPr>
          <w:bCs/>
          <w:sz w:val="28"/>
          <w:szCs w:val="28"/>
        </w:rPr>
        <w:t>.</w:t>
      </w:r>
    </w:p>
    <w:p w:rsidR="00773D4D" w:rsidRDefault="00773D4D" w:rsidP="000C1DA5">
      <w:pPr>
        <w:autoSpaceDE w:val="0"/>
        <w:autoSpaceDN w:val="0"/>
        <w:adjustRightInd w:val="0"/>
        <w:ind w:firstLine="709"/>
        <w:rPr>
          <w:bCs/>
          <w:sz w:val="28"/>
          <w:szCs w:val="28"/>
        </w:rPr>
      </w:pPr>
      <w:r>
        <w:rPr>
          <w:bCs/>
          <w:sz w:val="28"/>
          <w:szCs w:val="28"/>
        </w:rPr>
        <w:t>В части организации бюджетного процесса в городе Волгодонске за 2011</w:t>
      </w:r>
      <w:r w:rsidR="00F93361">
        <w:rPr>
          <w:bCs/>
          <w:sz w:val="28"/>
          <w:szCs w:val="28"/>
        </w:rPr>
        <w:t>-2012</w:t>
      </w:r>
      <w:r>
        <w:rPr>
          <w:bCs/>
          <w:sz w:val="28"/>
          <w:szCs w:val="28"/>
        </w:rPr>
        <w:t xml:space="preserve"> год</w:t>
      </w:r>
      <w:r w:rsidR="00F93361">
        <w:rPr>
          <w:bCs/>
          <w:sz w:val="28"/>
          <w:szCs w:val="28"/>
        </w:rPr>
        <w:t>ы</w:t>
      </w:r>
      <w:r>
        <w:rPr>
          <w:bCs/>
          <w:sz w:val="28"/>
          <w:szCs w:val="28"/>
        </w:rPr>
        <w:t xml:space="preserve"> учтены изменения федерального, областного бюджетного и налогового законодательства, в </w:t>
      </w:r>
      <w:r w:rsidR="00711AC1">
        <w:rPr>
          <w:bCs/>
          <w:sz w:val="28"/>
          <w:szCs w:val="28"/>
        </w:rPr>
        <w:t>связи,</w:t>
      </w:r>
      <w:r>
        <w:rPr>
          <w:bCs/>
          <w:sz w:val="28"/>
          <w:szCs w:val="28"/>
        </w:rPr>
        <w:t xml:space="preserve"> с чем приведены в соответствие нормативные правовые </w:t>
      </w:r>
      <w:r w:rsidR="00F93361">
        <w:rPr>
          <w:bCs/>
          <w:sz w:val="28"/>
          <w:szCs w:val="28"/>
        </w:rPr>
        <w:t>акты</w:t>
      </w:r>
      <w:r>
        <w:rPr>
          <w:bCs/>
          <w:sz w:val="28"/>
          <w:szCs w:val="28"/>
        </w:rPr>
        <w:t>, приняты новые правовые акты Ф</w:t>
      </w:r>
      <w:r w:rsidR="004971D5">
        <w:rPr>
          <w:bCs/>
          <w:sz w:val="28"/>
          <w:szCs w:val="28"/>
        </w:rPr>
        <w:t>и</w:t>
      </w:r>
      <w:r>
        <w:rPr>
          <w:bCs/>
          <w:sz w:val="28"/>
          <w:szCs w:val="28"/>
        </w:rPr>
        <w:t>нуправ</w:t>
      </w:r>
      <w:r w:rsidR="004971D5">
        <w:rPr>
          <w:bCs/>
          <w:sz w:val="28"/>
          <w:szCs w:val="28"/>
        </w:rPr>
        <w:t>л</w:t>
      </w:r>
      <w:r>
        <w:rPr>
          <w:bCs/>
          <w:sz w:val="28"/>
          <w:szCs w:val="28"/>
        </w:rPr>
        <w:t xml:space="preserve">ения и </w:t>
      </w:r>
      <w:r w:rsidR="004971D5">
        <w:rPr>
          <w:bCs/>
          <w:sz w:val="28"/>
          <w:szCs w:val="28"/>
        </w:rPr>
        <w:t>Администрации</w:t>
      </w:r>
      <w:r>
        <w:rPr>
          <w:bCs/>
          <w:sz w:val="28"/>
          <w:szCs w:val="28"/>
        </w:rPr>
        <w:t xml:space="preserve"> города Волгодонска</w:t>
      </w:r>
      <w:r w:rsidR="004971D5">
        <w:rPr>
          <w:bCs/>
          <w:sz w:val="28"/>
          <w:szCs w:val="28"/>
        </w:rPr>
        <w:t>.</w:t>
      </w:r>
    </w:p>
    <w:p w:rsidR="004971D5" w:rsidRDefault="004971D5" w:rsidP="000C1DA5">
      <w:pPr>
        <w:tabs>
          <w:tab w:val="left" w:pos="720"/>
        </w:tabs>
        <w:ind w:firstLine="709"/>
        <w:rPr>
          <w:sz w:val="28"/>
          <w:szCs w:val="28"/>
        </w:rPr>
      </w:pPr>
      <w:r>
        <w:rPr>
          <w:sz w:val="28"/>
          <w:szCs w:val="28"/>
        </w:rPr>
        <w:t>В части применения бюджетной классификации ежегодно разрабатывается порядок применения бюджетной классификации в целях формирования проекта местного бюджета.</w:t>
      </w:r>
    </w:p>
    <w:p w:rsidR="00773D4D" w:rsidRDefault="00773D4D" w:rsidP="000C1DA5">
      <w:pPr>
        <w:tabs>
          <w:tab w:val="left" w:pos="720"/>
        </w:tabs>
        <w:ind w:firstLine="709"/>
        <w:rPr>
          <w:sz w:val="28"/>
          <w:szCs w:val="28"/>
        </w:rPr>
      </w:pPr>
      <w:r w:rsidRPr="00467590">
        <w:rPr>
          <w:sz w:val="28"/>
          <w:szCs w:val="28"/>
        </w:rPr>
        <w:t>Решение данной задачи и ее конечный результат состоит в разработке и совершенствовании</w:t>
      </w:r>
      <w:r w:rsidRPr="003B3AB5">
        <w:rPr>
          <w:sz w:val="28"/>
          <w:szCs w:val="28"/>
        </w:rPr>
        <w:t xml:space="preserve"> нормативной правовой базы, эффективном функционировании бюджетной</w:t>
      </w:r>
      <w:r>
        <w:rPr>
          <w:sz w:val="28"/>
          <w:szCs w:val="28"/>
        </w:rPr>
        <w:t xml:space="preserve"> </w:t>
      </w:r>
      <w:r w:rsidRPr="0081281B">
        <w:rPr>
          <w:sz w:val="28"/>
          <w:szCs w:val="28"/>
        </w:rPr>
        <w:t>системы</w:t>
      </w:r>
      <w:r>
        <w:rPr>
          <w:sz w:val="28"/>
          <w:szCs w:val="28"/>
        </w:rPr>
        <w:t xml:space="preserve"> города</w:t>
      </w:r>
      <w:r w:rsidRPr="0081281B">
        <w:rPr>
          <w:sz w:val="28"/>
          <w:szCs w:val="28"/>
        </w:rPr>
        <w:t>, повышени</w:t>
      </w:r>
      <w:r>
        <w:rPr>
          <w:sz w:val="28"/>
          <w:szCs w:val="28"/>
        </w:rPr>
        <w:t>и</w:t>
      </w:r>
      <w:r w:rsidRPr="0081281B">
        <w:rPr>
          <w:sz w:val="28"/>
          <w:szCs w:val="28"/>
        </w:rPr>
        <w:t xml:space="preserve"> качества и доступности бюджетной информации. </w:t>
      </w:r>
    </w:p>
    <w:p w:rsidR="00613545" w:rsidRDefault="00613545" w:rsidP="000C1DA5">
      <w:pPr>
        <w:pStyle w:val="2"/>
        <w:ind w:firstLine="709"/>
        <w:rPr>
          <w:szCs w:val="28"/>
        </w:rPr>
      </w:pPr>
    </w:p>
    <w:p w:rsidR="005D7BB9" w:rsidRPr="00835F8C" w:rsidRDefault="00835F8C" w:rsidP="000C1DA5">
      <w:pPr>
        <w:pStyle w:val="1"/>
        <w:rPr>
          <w:sz w:val="28"/>
          <w:szCs w:val="28"/>
        </w:rPr>
      </w:pPr>
      <w:bookmarkStart w:id="0" w:name="_Toc93996704"/>
      <w:r w:rsidRPr="0047145F">
        <w:rPr>
          <w:sz w:val="28"/>
          <w:szCs w:val="28"/>
        </w:rPr>
        <w:t xml:space="preserve">Раздел </w:t>
      </w:r>
      <w:r w:rsidR="00634D73">
        <w:rPr>
          <w:sz w:val="28"/>
          <w:szCs w:val="28"/>
          <w:lang w:val="en-US"/>
        </w:rPr>
        <w:t>II</w:t>
      </w:r>
      <w:r w:rsidRPr="0047145F">
        <w:rPr>
          <w:sz w:val="28"/>
          <w:szCs w:val="28"/>
        </w:rPr>
        <w:t xml:space="preserve">. </w:t>
      </w:r>
      <w:r w:rsidR="005D7BB9" w:rsidRPr="0047145F">
        <w:rPr>
          <w:sz w:val="28"/>
          <w:szCs w:val="28"/>
        </w:rPr>
        <w:t>Результативность бюджетных расх</w:t>
      </w:r>
      <w:r w:rsidR="005D7BB9" w:rsidRPr="0047145F">
        <w:rPr>
          <w:sz w:val="28"/>
          <w:szCs w:val="28"/>
        </w:rPr>
        <w:t>о</w:t>
      </w:r>
      <w:r w:rsidR="005D7BB9" w:rsidRPr="0047145F">
        <w:rPr>
          <w:sz w:val="28"/>
          <w:szCs w:val="28"/>
        </w:rPr>
        <w:t>дов</w:t>
      </w:r>
      <w:bookmarkEnd w:id="0"/>
    </w:p>
    <w:p w:rsidR="00FB257E" w:rsidRDefault="00FB257E" w:rsidP="000C1DA5">
      <w:pPr>
        <w:ind w:firstLine="709"/>
        <w:rPr>
          <w:sz w:val="28"/>
          <w:szCs w:val="28"/>
        </w:rPr>
      </w:pPr>
    </w:p>
    <w:p w:rsidR="00B770B6" w:rsidRDefault="005D7BB9" w:rsidP="000C1DA5">
      <w:pPr>
        <w:ind w:firstLine="709"/>
        <w:rPr>
          <w:sz w:val="24"/>
          <w:szCs w:val="24"/>
        </w:rPr>
      </w:pPr>
      <w:r w:rsidRPr="005D7BB9">
        <w:rPr>
          <w:sz w:val="28"/>
          <w:szCs w:val="28"/>
        </w:rPr>
        <w:t>Оценка результативности бюджетных расходов осуществляется исходя из степени достижения стратегических целей, тактических задач и заплан</w:t>
      </w:r>
      <w:r w:rsidRPr="005D7BB9">
        <w:rPr>
          <w:sz w:val="28"/>
          <w:szCs w:val="28"/>
        </w:rPr>
        <w:t>и</w:t>
      </w:r>
      <w:r w:rsidRPr="005D7BB9">
        <w:rPr>
          <w:sz w:val="28"/>
          <w:szCs w:val="28"/>
        </w:rPr>
        <w:t xml:space="preserve">рованных показателей в </w:t>
      </w:r>
      <w:r w:rsidR="00620507">
        <w:rPr>
          <w:sz w:val="28"/>
          <w:szCs w:val="28"/>
        </w:rPr>
        <w:t>Финуправлении</w:t>
      </w:r>
      <w:r w:rsidRPr="005D7BB9">
        <w:rPr>
          <w:sz w:val="28"/>
          <w:szCs w:val="28"/>
        </w:rPr>
        <w:t xml:space="preserve">. </w:t>
      </w:r>
      <w:r w:rsidR="00B770B6" w:rsidRPr="00B770B6">
        <w:rPr>
          <w:sz w:val="28"/>
          <w:szCs w:val="28"/>
        </w:rPr>
        <w:t>По всем целям, задачам запланированные показатели результатов были достигнуты</w:t>
      </w:r>
      <w:r w:rsidR="003D7AB3">
        <w:rPr>
          <w:sz w:val="28"/>
          <w:szCs w:val="28"/>
        </w:rPr>
        <w:t xml:space="preserve"> (приложение </w:t>
      </w:r>
      <w:r w:rsidR="00620507">
        <w:rPr>
          <w:sz w:val="28"/>
          <w:szCs w:val="28"/>
        </w:rPr>
        <w:t>2</w:t>
      </w:r>
      <w:r w:rsidR="0025184F">
        <w:rPr>
          <w:sz w:val="28"/>
          <w:szCs w:val="28"/>
        </w:rPr>
        <w:t>)</w:t>
      </w:r>
      <w:r w:rsidR="00B770B6">
        <w:rPr>
          <w:sz w:val="24"/>
          <w:szCs w:val="24"/>
        </w:rPr>
        <w:t>.</w:t>
      </w:r>
    </w:p>
    <w:p w:rsidR="00693A73" w:rsidRDefault="00693A73" w:rsidP="000C1DA5">
      <w:pPr>
        <w:ind w:firstLine="709"/>
        <w:rPr>
          <w:sz w:val="28"/>
          <w:szCs w:val="28"/>
        </w:rPr>
      </w:pPr>
      <w:r>
        <w:rPr>
          <w:sz w:val="28"/>
          <w:szCs w:val="28"/>
        </w:rPr>
        <w:t xml:space="preserve">При оценке результативности бюджетных расходов Финуправления как субъекта бюджетного планирования следует учитывать специфику его деятельности, которая не направлена непосредственно на потребителей услуг (юридических и физических лиц). Для оценки результативности бюджетных </w:t>
      </w:r>
      <w:r w:rsidR="00EC2D30">
        <w:rPr>
          <w:sz w:val="28"/>
          <w:szCs w:val="28"/>
        </w:rPr>
        <w:t>расходов,</w:t>
      </w:r>
      <w:r>
        <w:rPr>
          <w:sz w:val="28"/>
          <w:szCs w:val="28"/>
        </w:rPr>
        <w:t xml:space="preserve"> в краткосрочном периоде приведенные в Докладе количественные показатели дополнены качественными показателями, которые в </w:t>
      </w:r>
      <w:r>
        <w:rPr>
          <w:sz w:val="28"/>
          <w:szCs w:val="28"/>
        </w:rPr>
        <w:lastRenderedPageBreak/>
        <w:t>совокупности характеризуют эффективность использования бюджетных средств.</w:t>
      </w:r>
    </w:p>
    <w:p w:rsidR="00DC6A7D" w:rsidRDefault="0094046F" w:rsidP="000C1DA5">
      <w:pPr>
        <w:ind w:firstLine="709"/>
        <w:rPr>
          <w:sz w:val="28"/>
          <w:szCs w:val="28"/>
        </w:rPr>
      </w:pPr>
      <w:r w:rsidRPr="001F7A5D">
        <w:rPr>
          <w:sz w:val="28"/>
          <w:szCs w:val="28"/>
        </w:rPr>
        <w:t xml:space="preserve">В рамках стратегической цели 1 «Обеспечение выполнения и создание условий для оптимизации расходных обязательств </w:t>
      </w:r>
      <w:r w:rsidR="003D7AB3">
        <w:rPr>
          <w:sz w:val="28"/>
          <w:szCs w:val="28"/>
        </w:rPr>
        <w:t>города</w:t>
      </w:r>
      <w:r w:rsidRPr="001F7A5D">
        <w:rPr>
          <w:sz w:val="28"/>
          <w:szCs w:val="28"/>
        </w:rPr>
        <w:t>»</w:t>
      </w:r>
      <w:r w:rsidR="002F0A5D" w:rsidRPr="001F7A5D">
        <w:rPr>
          <w:sz w:val="28"/>
          <w:szCs w:val="28"/>
        </w:rPr>
        <w:t xml:space="preserve"> тактической задачи 1.1. </w:t>
      </w:r>
      <w:r w:rsidR="00206973" w:rsidRPr="00206973">
        <w:rPr>
          <w:sz w:val="28"/>
          <w:szCs w:val="28"/>
        </w:rPr>
        <w:t xml:space="preserve">«Формирование проекта решения </w:t>
      </w:r>
      <w:r w:rsidR="00693A73" w:rsidRPr="00206973">
        <w:rPr>
          <w:sz w:val="28"/>
          <w:szCs w:val="28"/>
        </w:rPr>
        <w:t>Волгодонской</w:t>
      </w:r>
      <w:r w:rsidR="00206973" w:rsidRPr="00206973">
        <w:rPr>
          <w:sz w:val="28"/>
          <w:szCs w:val="28"/>
        </w:rPr>
        <w:t xml:space="preserve"> городской Думы о бюджете города Волгодонска»</w:t>
      </w:r>
      <w:r w:rsidR="00206973" w:rsidRPr="001F7A5D">
        <w:rPr>
          <w:sz w:val="28"/>
          <w:szCs w:val="28"/>
        </w:rPr>
        <w:t xml:space="preserve"> </w:t>
      </w:r>
      <w:r w:rsidR="00472AC9">
        <w:rPr>
          <w:sz w:val="28"/>
          <w:szCs w:val="28"/>
        </w:rPr>
        <w:t>решени</w:t>
      </w:r>
      <w:r w:rsidR="00DC6A7D">
        <w:rPr>
          <w:sz w:val="28"/>
          <w:szCs w:val="28"/>
        </w:rPr>
        <w:t>я</w:t>
      </w:r>
      <w:r w:rsidR="00206973">
        <w:rPr>
          <w:sz w:val="28"/>
          <w:szCs w:val="28"/>
        </w:rPr>
        <w:t xml:space="preserve"> Волгодонской Думы о местном бюджете </w:t>
      </w:r>
      <w:r w:rsidR="002F0A5D" w:rsidRPr="001F7A5D">
        <w:rPr>
          <w:sz w:val="28"/>
          <w:szCs w:val="28"/>
        </w:rPr>
        <w:t>соответству</w:t>
      </w:r>
      <w:r w:rsidR="00DC6A7D">
        <w:rPr>
          <w:sz w:val="28"/>
          <w:szCs w:val="28"/>
        </w:rPr>
        <w:t>ю</w:t>
      </w:r>
      <w:r w:rsidR="002F0A5D" w:rsidRPr="001F7A5D">
        <w:rPr>
          <w:sz w:val="28"/>
          <w:szCs w:val="28"/>
        </w:rPr>
        <w:t>т требованиям Бюджетного кодекса Российской Федерации</w:t>
      </w:r>
      <w:r w:rsidR="00DC6A7D">
        <w:rPr>
          <w:sz w:val="28"/>
          <w:szCs w:val="28"/>
        </w:rPr>
        <w:t xml:space="preserve"> и принимаются с соблюдением установленных им процедур и ограничений по объему долга и дефицита бюджета, а также </w:t>
      </w:r>
      <w:r w:rsidR="002F0A5D" w:rsidRPr="001F7A5D">
        <w:rPr>
          <w:sz w:val="28"/>
          <w:szCs w:val="28"/>
        </w:rPr>
        <w:t>предусматрива</w:t>
      </w:r>
      <w:r w:rsidR="00DC6A7D">
        <w:rPr>
          <w:sz w:val="28"/>
          <w:szCs w:val="28"/>
        </w:rPr>
        <w:t>ю</w:t>
      </w:r>
      <w:r w:rsidR="002F0A5D" w:rsidRPr="001F7A5D">
        <w:rPr>
          <w:sz w:val="28"/>
          <w:szCs w:val="28"/>
        </w:rPr>
        <w:t xml:space="preserve">т ассигнования, необходимые для исполнения расходных обязательств </w:t>
      </w:r>
      <w:r w:rsidR="00FA26B8">
        <w:rPr>
          <w:sz w:val="28"/>
          <w:szCs w:val="28"/>
        </w:rPr>
        <w:t>города</w:t>
      </w:r>
      <w:r w:rsidR="00DC6A7D">
        <w:rPr>
          <w:sz w:val="28"/>
          <w:szCs w:val="28"/>
        </w:rPr>
        <w:t>.</w:t>
      </w:r>
    </w:p>
    <w:p w:rsidR="00CA3599" w:rsidRDefault="00DC6A7D" w:rsidP="000C1DA5">
      <w:pPr>
        <w:ind w:firstLine="709"/>
        <w:rPr>
          <w:sz w:val="28"/>
          <w:szCs w:val="28"/>
        </w:rPr>
      </w:pPr>
      <w:r>
        <w:rPr>
          <w:sz w:val="28"/>
          <w:szCs w:val="28"/>
        </w:rPr>
        <w:t>В 201</w:t>
      </w:r>
      <w:r w:rsidR="001611D5">
        <w:rPr>
          <w:sz w:val="28"/>
          <w:szCs w:val="28"/>
        </w:rPr>
        <w:t>2</w:t>
      </w:r>
      <w:r>
        <w:rPr>
          <w:sz w:val="28"/>
          <w:szCs w:val="28"/>
        </w:rPr>
        <w:t xml:space="preserve"> году осуществлена подготовка трехлетнего бюджета на 201</w:t>
      </w:r>
      <w:r w:rsidR="001611D5">
        <w:rPr>
          <w:sz w:val="28"/>
          <w:szCs w:val="28"/>
        </w:rPr>
        <w:t>3</w:t>
      </w:r>
      <w:r>
        <w:rPr>
          <w:sz w:val="28"/>
          <w:szCs w:val="28"/>
        </w:rPr>
        <w:t>-201</w:t>
      </w:r>
      <w:r w:rsidR="001611D5">
        <w:rPr>
          <w:sz w:val="28"/>
          <w:szCs w:val="28"/>
        </w:rPr>
        <w:t>5</w:t>
      </w:r>
      <w:r>
        <w:rPr>
          <w:sz w:val="28"/>
          <w:szCs w:val="28"/>
        </w:rPr>
        <w:t xml:space="preserve"> годы.</w:t>
      </w:r>
      <w:r w:rsidR="002F0A5D" w:rsidRPr="001F7A5D">
        <w:rPr>
          <w:sz w:val="28"/>
          <w:szCs w:val="28"/>
        </w:rPr>
        <w:t xml:space="preserve"> </w:t>
      </w:r>
      <w:r w:rsidR="00CA3599">
        <w:rPr>
          <w:sz w:val="28"/>
          <w:szCs w:val="28"/>
        </w:rPr>
        <w:t>Решение Волгодонской городской Думой «О бюджете города Волгодонска на 201</w:t>
      </w:r>
      <w:r w:rsidR="001611D5">
        <w:rPr>
          <w:sz w:val="28"/>
          <w:szCs w:val="28"/>
        </w:rPr>
        <w:t>3</w:t>
      </w:r>
      <w:r w:rsidR="00CA3599">
        <w:rPr>
          <w:sz w:val="28"/>
          <w:szCs w:val="28"/>
        </w:rPr>
        <w:t xml:space="preserve"> год и на плановый период 201</w:t>
      </w:r>
      <w:r w:rsidR="001611D5">
        <w:rPr>
          <w:sz w:val="28"/>
          <w:szCs w:val="28"/>
        </w:rPr>
        <w:t>4</w:t>
      </w:r>
      <w:r w:rsidR="00CA3599">
        <w:rPr>
          <w:sz w:val="28"/>
          <w:szCs w:val="28"/>
        </w:rPr>
        <w:t xml:space="preserve"> и 201</w:t>
      </w:r>
      <w:r w:rsidR="001611D5">
        <w:rPr>
          <w:sz w:val="28"/>
          <w:szCs w:val="28"/>
        </w:rPr>
        <w:t>5</w:t>
      </w:r>
      <w:r w:rsidR="00CA3599">
        <w:rPr>
          <w:sz w:val="28"/>
          <w:szCs w:val="28"/>
        </w:rPr>
        <w:t xml:space="preserve"> годов» был сформирован на основе стратегических целей и задач, определенных Бюджетным посланием Президента Российской Федерации от 2</w:t>
      </w:r>
      <w:r w:rsidR="001611D5">
        <w:rPr>
          <w:sz w:val="28"/>
          <w:szCs w:val="28"/>
        </w:rPr>
        <w:t>8</w:t>
      </w:r>
      <w:r w:rsidR="00CA3599">
        <w:rPr>
          <w:sz w:val="28"/>
          <w:szCs w:val="28"/>
        </w:rPr>
        <w:t xml:space="preserve"> июня 201</w:t>
      </w:r>
      <w:r w:rsidR="001611D5">
        <w:rPr>
          <w:sz w:val="28"/>
          <w:szCs w:val="28"/>
        </w:rPr>
        <w:t>2</w:t>
      </w:r>
      <w:r w:rsidR="00CA3599">
        <w:rPr>
          <w:sz w:val="28"/>
          <w:szCs w:val="28"/>
        </w:rPr>
        <w:t xml:space="preserve"> года о бюджетной политике в 201</w:t>
      </w:r>
      <w:r w:rsidR="001611D5">
        <w:rPr>
          <w:sz w:val="28"/>
          <w:szCs w:val="28"/>
        </w:rPr>
        <w:t>3</w:t>
      </w:r>
      <w:r w:rsidR="00CA3599">
        <w:rPr>
          <w:sz w:val="28"/>
          <w:szCs w:val="28"/>
        </w:rPr>
        <w:t>-201</w:t>
      </w:r>
      <w:r w:rsidR="001611D5">
        <w:rPr>
          <w:sz w:val="28"/>
          <w:szCs w:val="28"/>
        </w:rPr>
        <w:t>5</w:t>
      </w:r>
      <w:r w:rsidR="00CA3599">
        <w:rPr>
          <w:sz w:val="28"/>
          <w:szCs w:val="28"/>
        </w:rPr>
        <w:t xml:space="preserve"> годах, с учетом основных направлений бюджетной и налоговой политики города Волгодонска на 201</w:t>
      </w:r>
      <w:r w:rsidR="001611D5">
        <w:rPr>
          <w:sz w:val="28"/>
          <w:szCs w:val="28"/>
        </w:rPr>
        <w:t>3</w:t>
      </w:r>
      <w:r w:rsidR="00CA3599">
        <w:rPr>
          <w:sz w:val="28"/>
          <w:szCs w:val="28"/>
        </w:rPr>
        <w:t>-201</w:t>
      </w:r>
      <w:r w:rsidR="001611D5">
        <w:rPr>
          <w:sz w:val="28"/>
          <w:szCs w:val="28"/>
        </w:rPr>
        <w:t>5</w:t>
      </w:r>
      <w:r w:rsidR="00CA3599">
        <w:rPr>
          <w:sz w:val="28"/>
          <w:szCs w:val="28"/>
        </w:rPr>
        <w:t xml:space="preserve"> годы, утвержденных постановлением Администрации города </w:t>
      </w:r>
      <w:r w:rsidR="00CA3599" w:rsidRPr="009C13BC">
        <w:rPr>
          <w:sz w:val="28"/>
          <w:szCs w:val="28"/>
        </w:rPr>
        <w:t xml:space="preserve">Волгодонска от </w:t>
      </w:r>
      <w:r w:rsidR="00CA3599" w:rsidRPr="0069353F">
        <w:rPr>
          <w:sz w:val="28"/>
          <w:szCs w:val="28"/>
        </w:rPr>
        <w:t>26.10.201</w:t>
      </w:r>
      <w:r w:rsidR="0069353F" w:rsidRPr="0069353F">
        <w:rPr>
          <w:sz w:val="28"/>
          <w:szCs w:val="28"/>
        </w:rPr>
        <w:t>2 № 3223</w:t>
      </w:r>
      <w:r w:rsidR="00CA3599" w:rsidRPr="0069353F">
        <w:rPr>
          <w:sz w:val="28"/>
          <w:szCs w:val="28"/>
        </w:rPr>
        <w:t>.</w:t>
      </w:r>
    </w:p>
    <w:p w:rsidR="000F6CAB" w:rsidRDefault="00513377" w:rsidP="000C1DA5">
      <w:pPr>
        <w:ind w:firstLine="709"/>
        <w:rPr>
          <w:sz w:val="28"/>
          <w:szCs w:val="28"/>
        </w:rPr>
      </w:pPr>
      <w:r w:rsidRPr="000F6CAB">
        <w:rPr>
          <w:sz w:val="28"/>
          <w:szCs w:val="28"/>
        </w:rPr>
        <w:t>В рамках реализации тактической задачи</w:t>
      </w:r>
      <w:r w:rsidRPr="000F6CAB">
        <w:rPr>
          <w:sz w:val="24"/>
        </w:rPr>
        <w:t xml:space="preserve"> </w:t>
      </w:r>
      <w:r w:rsidRPr="000F6CAB">
        <w:rPr>
          <w:sz w:val="28"/>
          <w:szCs w:val="28"/>
        </w:rPr>
        <w:t>1.2.</w:t>
      </w:r>
      <w:r w:rsidR="00472AC9" w:rsidRPr="000F6CAB">
        <w:rPr>
          <w:b/>
          <w:sz w:val="28"/>
          <w:szCs w:val="28"/>
        </w:rPr>
        <w:t xml:space="preserve"> </w:t>
      </w:r>
      <w:r w:rsidRPr="000F6CAB">
        <w:rPr>
          <w:sz w:val="28"/>
          <w:szCs w:val="28"/>
        </w:rPr>
        <w:t xml:space="preserve">«Организация исполнения </w:t>
      </w:r>
      <w:r w:rsidR="004726AE" w:rsidRPr="000F6CAB">
        <w:rPr>
          <w:sz w:val="28"/>
          <w:szCs w:val="28"/>
        </w:rPr>
        <w:t>местного</w:t>
      </w:r>
      <w:r w:rsidRPr="000F6CAB">
        <w:rPr>
          <w:sz w:val="28"/>
          <w:szCs w:val="28"/>
        </w:rPr>
        <w:t xml:space="preserve"> бюджета и формирование отчетности об исполнении </w:t>
      </w:r>
      <w:r w:rsidR="004726AE" w:rsidRPr="000F6CAB">
        <w:rPr>
          <w:sz w:val="28"/>
          <w:szCs w:val="28"/>
        </w:rPr>
        <w:t>местного</w:t>
      </w:r>
      <w:r w:rsidRPr="000F6CAB">
        <w:rPr>
          <w:sz w:val="28"/>
          <w:szCs w:val="28"/>
        </w:rPr>
        <w:t xml:space="preserve"> бюджета»</w:t>
      </w:r>
      <w:r w:rsidR="002D0F5A" w:rsidRPr="000F6CAB">
        <w:rPr>
          <w:sz w:val="28"/>
          <w:szCs w:val="28"/>
        </w:rPr>
        <w:t xml:space="preserve"> </w:t>
      </w:r>
      <w:r w:rsidR="00CA3599" w:rsidRPr="000F6CAB">
        <w:rPr>
          <w:sz w:val="28"/>
          <w:szCs w:val="28"/>
        </w:rPr>
        <w:t>д</w:t>
      </w:r>
      <w:r w:rsidR="00FA2FF7" w:rsidRPr="000F6CAB">
        <w:rPr>
          <w:sz w:val="28"/>
          <w:szCs w:val="28"/>
        </w:rPr>
        <w:t>ля своевременного исполнени</w:t>
      </w:r>
      <w:r w:rsidR="00FA2CA8" w:rsidRPr="000F6CAB">
        <w:rPr>
          <w:sz w:val="28"/>
          <w:szCs w:val="28"/>
        </w:rPr>
        <w:t>я</w:t>
      </w:r>
      <w:r w:rsidR="00FA2FF7" w:rsidRPr="000F6CAB">
        <w:rPr>
          <w:sz w:val="28"/>
          <w:szCs w:val="28"/>
        </w:rPr>
        <w:t xml:space="preserve"> </w:t>
      </w:r>
      <w:r w:rsidR="004726AE" w:rsidRPr="000F6CAB">
        <w:rPr>
          <w:sz w:val="28"/>
          <w:szCs w:val="28"/>
        </w:rPr>
        <w:t>местного</w:t>
      </w:r>
      <w:r w:rsidR="00FA2FF7" w:rsidRPr="000F6CAB">
        <w:rPr>
          <w:sz w:val="28"/>
          <w:szCs w:val="28"/>
        </w:rPr>
        <w:t xml:space="preserve"> бюджета </w:t>
      </w:r>
      <w:r w:rsidR="00CA3599" w:rsidRPr="000F6CAB">
        <w:rPr>
          <w:sz w:val="28"/>
          <w:szCs w:val="28"/>
        </w:rPr>
        <w:t>Ф</w:t>
      </w:r>
      <w:r w:rsidR="004726AE" w:rsidRPr="000F6CAB">
        <w:rPr>
          <w:sz w:val="28"/>
          <w:szCs w:val="28"/>
        </w:rPr>
        <w:t xml:space="preserve">инуправление </w:t>
      </w:r>
      <w:r w:rsidRPr="000F6CAB">
        <w:rPr>
          <w:sz w:val="28"/>
          <w:szCs w:val="28"/>
        </w:rPr>
        <w:t xml:space="preserve">в полном объеме обеспечивает доведение главным распорядителям </w:t>
      </w:r>
      <w:r w:rsidR="00CA3599" w:rsidRPr="000F6CAB">
        <w:rPr>
          <w:sz w:val="28"/>
          <w:szCs w:val="28"/>
        </w:rPr>
        <w:t xml:space="preserve">средств местного </w:t>
      </w:r>
      <w:r w:rsidR="00F62B76" w:rsidRPr="000F6CAB">
        <w:rPr>
          <w:sz w:val="28"/>
          <w:szCs w:val="28"/>
        </w:rPr>
        <w:t>бюджет</w:t>
      </w:r>
      <w:r w:rsidR="00CA3599" w:rsidRPr="000F6CAB">
        <w:rPr>
          <w:sz w:val="28"/>
          <w:szCs w:val="28"/>
        </w:rPr>
        <w:t>а</w:t>
      </w:r>
      <w:r w:rsidR="00F62B76" w:rsidRPr="000F6CAB">
        <w:rPr>
          <w:sz w:val="28"/>
          <w:szCs w:val="28"/>
        </w:rPr>
        <w:t xml:space="preserve"> </w:t>
      </w:r>
      <w:r w:rsidRPr="000F6CAB">
        <w:rPr>
          <w:sz w:val="28"/>
          <w:szCs w:val="28"/>
        </w:rPr>
        <w:t xml:space="preserve">бюджетных ассигнований и лимитов бюджетных обязательств в соответствии с </w:t>
      </w:r>
      <w:r w:rsidR="00CA3599" w:rsidRPr="000F6CAB">
        <w:rPr>
          <w:sz w:val="28"/>
          <w:szCs w:val="28"/>
        </w:rPr>
        <w:t xml:space="preserve">решением о местном бюджете </w:t>
      </w:r>
      <w:r w:rsidRPr="000F6CAB">
        <w:rPr>
          <w:sz w:val="28"/>
          <w:szCs w:val="28"/>
        </w:rPr>
        <w:t xml:space="preserve">и сводной бюджетной росписью, а также предельных объемов оплаты денежных обязательств по заявленным и подтвержденным главными распорядителями </w:t>
      </w:r>
      <w:r w:rsidR="00CA3599" w:rsidRPr="000F6CAB">
        <w:rPr>
          <w:sz w:val="28"/>
          <w:szCs w:val="28"/>
        </w:rPr>
        <w:t xml:space="preserve">средств местного бюджета </w:t>
      </w:r>
      <w:r w:rsidRPr="000F6CAB">
        <w:rPr>
          <w:sz w:val="28"/>
          <w:szCs w:val="28"/>
        </w:rPr>
        <w:t xml:space="preserve">расходам в соответствии с кассовым планом </w:t>
      </w:r>
      <w:r w:rsidR="004726AE" w:rsidRPr="000F6CAB">
        <w:rPr>
          <w:sz w:val="28"/>
          <w:szCs w:val="28"/>
        </w:rPr>
        <w:t xml:space="preserve">местного </w:t>
      </w:r>
      <w:r w:rsidRPr="000F6CAB">
        <w:rPr>
          <w:sz w:val="28"/>
          <w:szCs w:val="28"/>
        </w:rPr>
        <w:t>бюджета.</w:t>
      </w:r>
    </w:p>
    <w:p w:rsidR="00513377" w:rsidRDefault="000F6CAB" w:rsidP="000C1DA5">
      <w:pPr>
        <w:ind w:firstLine="709"/>
        <w:rPr>
          <w:sz w:val="28"/>
          <w:szCs w:val="28"/>
        </w:rPr>
      </w:pPr>
      <w:r>
        <w:rPr>
          <w:sz w:val="28"/>
          <w:szCs w:val="28"/>
        </w:rPr>
        <w:t>В целях соблюдения установленного срока и требований бюджетного законодательства при формировании годового отчета об исполнении местного бюджета Финуправление ежегодно разрабатывает приказ</w:t>
      </w:r>
      <w:r w:rsidR="00DC4615">
        <w:rPr>
          <w:sz w:val="28"/>
          <w:szCs w:val="28"/>
        </w:rPr>
        <w:t>ы</w:t>
      </w:r>
      <w:r>
        <w:rPr>
          <w:sz w:val="28"/>
          <w:szCs w:val="28"/>
        </w:rPr>
        <w:t>, регламентирующи</w:t>
      </w:r>
      <w:r w:rsidR="00DC4615">
        <w:rPr>
          <w:sz w:val="28"/>
          <w:szCs w:val="28"/>
        </w:rPr>
        <w:t>е</w:t>
      </w:r>
      <w:r>
        <w:rPr>
          <w:sz w:val="28"/>
          <w:szCs w:val="28"/>
        </w:rPr>
        <w:t xml:space="preserve"> порядок и сроки представления</w:t>
      </w:r>
      <w:r w:rsidR="00DC4615">
        <w:rPr>
          <w:sz w:val="28"/>
          <w:szCs w:val="28"/>
        </w:rPr>
        <w:t xml:space="preserve"> отчета</w:t>
      </w:r>
      <w:r>
        <w:rPr>
          <w:sz w:val="28"/>
          <w:szCs w:val="28"/>
        </w:rPr>
        <w:t>, обеспечивает свод и своевременное представление отчета в Министерство финансов Ростовской области.</w:t>
      </w:r>
      <w:r w:rsidR="002D0F5A">
        <w:rPr>
          <w:sz w:val="28"/>
          <w:szCs w:val="28"/>
        </w:rPr>
        <w:t xml:space="preserve"> </w:t>
      </w:r>
    </w:p>
    <w:p w:rsidR="006B55AD" w:rsidRDefault="006B55AD" w:rsidP="000C1DA5">
      <w:pPr>
        <w:ind w:firstLine="709"/>
        <w:rPr>
          <w:sz w:val="28"/>
          <w:szCs w:val="28"/>
        </w:rPr>
      </w:pPr>
      <w:r>
        <w:rPr>
          <w:sz w:val="28"/>
          <w:szCs w:val="28"/>
        </w:rPr>
        <w:t>Кроме того ежегодно проводятся публичные слушания по проекту решения об отчете об исполнении местного бюджета за отчетный год.</w:t>
      </w:r>
    </w:p>
    <w:p w:rsidR="00711AC1" w:rsidRDefault="00741BBC" w:rsidP="000C1DA5">
      <w:pPr>
        <w:ind w:firstLine="709"/>
        <w:rPr>
          <w:sz w:val="28"/>
          <w:szCs w:val="28"/>
        </w:rPr>
      </w:pPr>
      <w:r w:rsidRPr="00DF035E">
        <w:rPr>
          <w:sz w:val="28"/>
          <w:szCs w:val="28"/>
        </w:rPr>
        <w:t xml:space="preserve">Для решения задачи 1.3. «Создание условий для повышения качества управления </w:t>
      </w:r>
      <w:r w:rsidR="00E0738F">
        <w:rPr>
          <w:sz w:val="28"/>
          <w:szCs w:val="28"/>
        </w:rPr>
        <w:t>местным</w:t>
      </w:r>
      <w:r w:rsidRPr="00DF035E">
        <w:rPr>
          <w:sz w:val="28"/>
          <w:szCs w:val="28"/>
        </w:rPr>
        <w:t xml:space="preserve"> бюджетом»</w:t>
      </w:r>
      <w:r w:rsidR="00711AC1">
        <w:rPr>
          <w:sz w:val="28"/>
          <w:szCs w:val="28"/>
        </w:rPr>
        <w:t xml:space="preserve"> в</w:t>
      </w:r>
      <w:r w:rsidR="00265E8C" w:rsidRPr="00265E8C">
        <w:rPr>
          <w:sz w:val="28"/>
          <w:szCs w:val="28"/>
        </w:rPr>
        <w:t xml:space="preserve"> целях </w:t>
      </w:r>
      <w:r w:rsidR="00711AC1">
        <w:rPr>
          <w:sz w:val="28"/>
          <w:szCs w:val="28"/>
        </w:rPr>
        <w:t>объективной характеристики состояния муниципальных финансов, выявления проблем Финуправлением проведен мониторинг качества управления финансами по главным распорядителям средств местного бюджета за 1 полугодие 201</w:t>
      </w:r>
      <w:r w:rsidR="001611D5">
        <w:rPr>
          <w:sz w:val="28"/>
          <w:szCs w:val="28"/>
        </w:rPr>
        <w:t>2</w:t>
      </w:r>
      <w:r w:rsidR="00711AC1">
        <w:rPr>
          <w:sz w:val="28"/>
          <w:szCs w:val="28"/>
        </w:rPr>
        <w:t xml:space="preserve"> года и по итогам 201</w:t>
      </w:r>
      <w:r w:rsidR="001611D5">
        <w:rPr>
          <w:sz w:val="28"/>
          <w:szCs w:val="28"/>
        </w:rPr>
        <w:t>2</w:t>
      </w:r>
      <w:r w:rsidR="00711AC1">
        <w:rPr>
          <w:sz w:val="28"/>
          <w:szCs w:val="28"/>
        </w:rPr>
        <w:t xml:space="preserve"> года.</w:t>
      </w:r>
    </w:p>
    <w:p w:rsidR="00711AC1" w:rsidRDefault="00711AC1" w:rsidP="000C1DA5">
      <w:pPr>
        <w:ind w:firstLine="709"/>
        <w:rPr>
          <w:sz w:val="28"/>
          <w:szCs w:val="28"/>
        </w:rPr>
      </w:pPr>
      <w:r>
        <w:rPr>
          <w:sz w:val="28"/>
          <w:szCs w:val="28"/>
        </w:rPr>
        <w:lastRenderedPageBreak/>
        <w:t>Мониторинг осуществлялся по всем 12 главным распорядителям средств местного бюджета. Он охватил все элементы бюджетного процесса: составление и исполнение бюджета, бюджетный учет и контроль.</w:t>
      </w:r>
    </w:p>
    <w:p w:rsidR="00711AC1" w:rsidRDefault="00711AC1" w:rsidP="000C1DA5">
      <w:pPr>
        <w:ind w:firstLine="709"/>
        <w:rPr>
          <w:sz w:val="28"/>
          <w:szCs w:val="28"/>
        </w:rPr>
      </w:pPr>
      <w:r>
        <w:rPr>
          <w:sz w:val="28"/>
          <w:szCs w:val="28"/>
        </w:rPr>
        <w:t>Результаты проведенного мониторинга размещаются на официальном сайте Администрации города Волгодонска в информационно-телекоммуникационной сети «Интернет».</w:t>
      </w:r>
    </w:p>
    <w:p w:rsidR="00ED5760" w:rsidRDefault="00ED5760" w:rsidP="00ED5760">
      <w:pPr>
        <w:autoSpaceDE w:val="0"/>
        <w:autoSpaceDN w:val="0"/>
        <w:adjustRightInd w:val="0"/>
        <w:ind w:firstLine="709"/>
        <w:rPr>
          <w:sz w:val="28"/>
          <w:szCs w:val="28"/>
        </w:rPr>
      </w:pPr>
      <w:r>
        <w:rPr>
          <w:sz w:val="28"/>
          <w:szCs w:val="28"/>
        </w:rPr>
        <w:t>В соответствии с оценкой качества управления муниципальными финансами за 201</w:t>
      </w:r>
      <w:r w:rsidR="00F71ED4">
        <w:rPr>
          <w:sz w:val="28"/>
          <w:szCs w:val="28"/>
        </w:rPr>
        <w:t>2</w:t>
      </w:r>
      <w:r>
        <w:rPr>
          <w:sz w:val="28"/>
          <w:szCs w:val="28"/>
        </w:rPr>
        <w:t xml:space="preserve"> год, произведенной Министерством финансов Ростовской области городу Волгодонску присвоена </w:t>
      </w:r>
      <w:r>
        <w:rPr>
          <w:sz w:val="28"/>
          <w:szCs w:val="28"/>
          <w:lang w:val="en-US"/>
        </w:rPr>
        <w:t>I</w:t>
      </w:r>
      <w:r>
        <w:rPr>
          <w:sz w:val="28"/>
          <w:szCs w:val="28"/>
        </w:rPr>
        <w:t xml:space="preserve"> степень качества, которая характеризует высокий уровень организации бюджетного процесса, а также город Волгодонск награжден Дипломом Правительства </w:t>
      </w:r>
      <w:r w:rsidRPr="00E17684">
        <w:rPr>
          <w:sz w:val="28"/>
          <w:szCs w:val="28"/>
        </w:rPr>
        <w:t xml:space="preserve">Ростовской области </w:t>
      </w:r>
      <w:r>
        <w:rPr>
          <w:sz w:val="28"/>
          <w:szCs w:val="28"/>
        </w:rPr>
        <w:t xml:space="preserve">- </w:t>
      </w:r>
      <w:r w:rsidRPr="00E17684">
        <w:rPr>
          <w:sz w:val="28"/>
          <w:szCs w:val="28"/>
        </w:rPr>
        <w:t>I степени качества управления бюджетным процессом по итогам 201</w:t>
      </w:r>
      <w:r w:rsidR="006B55AD">
        <w:rPr>
          <w:sz w:val="28"/>
          <w:szCs w:val="28"/>
        </w:rPr>
        <w:t>2</w:t>
      </w:r>
      <w:r w:rsidRPr="00E17684">
        <w:rPr>
          <w:sz w:val="28"/>
          <w:szCs w:val="28"/>
        </w:rPr>
        <w:t xml:space="preserve"> года</w:t>
      </w:r>
      <w:r>
        <w:rPr>
          <w:sz w:val="28"/>
          <w:szCs w:val="28"/>
        </w:rPr>
        <w:t>.</w:t>
      </w:r>
    </w:p>
    <w:p w:rsidR="00711AC1" w:rsidRDefault="009F1E6E" w:rsidP="000C1DA5">
      <w:pPr>
        <w:ind w:firstLine="709"/>
        <w:rPr>
          <w:sz w:val="28"/>
          <w:szCs w:val="28"/>
        </w:rPr>
      </w:pPr>
      <w:r>
        <w:rPr>
          <w:sz w:val="28"/>
          <w:szCs w:val="28"/>
        </w:rPr>
        <w:t>В 201</w:t>
      </w:r>
      <w:r w:rsidR="006B55AD">
        <w:rPr>
          <w:sz w:val="28"/>
          <w:szCs w:val="28"/>
        </w:rPr>
        <w:t>2</w:t>
      </w:r>
      <w:r>
        <w:rPr>
          <w:sz w:val="28"/>
          <w:szCs w:val="28"/>
        </w:rPr>
        <w:t xml:space="preserve"> году Финуправлением осуществлялся контроль за выполнением принятой программы по повышению эффективности бюджетных расходов в городе Волгодонске на период до 2012 года и плана по ее реализации. По итогам 201</w:t>
      </w:r>
      <w:r w:rsidR="006B55AD">
        <w:rPr>
          <w:sz w:val="28"/>
          <w:szCs w:val="28"/>
        </w:rPr>
        <w:t>2</w:t>
      </w:r>
      <w:r>
        <w:rPr>
          <w:sz w:val="28"/>
          <w:szCs w:val="28"/>
        </w:rPr>
        <w:t xml:space="preserve"> года все мероприятия выполнены в установленный срок.</w:t>
      </w:r>
    </w:p>
    <w:p w:rsidR="002F1AFE" w:rsidRPr="002F1AFE" w:rsidRDefault="002F1AFE" w:rsidP="000C1DA5">
      <w:pPr>
        <w:pStyle w:val="ConsPlusNonformat"/>
        <w:widowControl/>
        <w:ind w:firstLine="709"/>
        <w:rPr>
          <w:rFonts w:ascii="Times New Roman" w:hAnsi="Times New Roman" w:cs="Times New Roman"/>
          <w:sz w:val="28"/>
          <w:szCs w:val="28"/>
        </w:rPr>
      </w:pPr>
      <w:r w:rsidRPr="002F1AFE">
        <w:rPr>
          <w:rFonts w:ascii="Times New Roman" w:hAnsi="Times New Roman" w:cs="Times New Roman"/>
          <w:sz w:val="28"/>
          <w:szCs w:val="28"/>
        </w:rPr>
        <w:t>Обеспечение поступлений собственных доходов в бюджет города Во</w:t>
      </w:r>
      <w:r w:rsidRPr="002F1AFE">
        <w:rPr>
          <w:rFonts w:ascii="Times New Roman" w:hAnsi="Times New Roman" w:cs="Times New Roman"/>
          <w:sz w:val="28"/>
          <w:szCs w:val="28"/>
        </w:rPr>
        <w:t>л</w:t>
      </w:r>
      <w:r w:rsidRPr="002F1AFE">
        <w:rPr>
          <w:rFonts w:ascii="Times New Roman" w:hAnsi="Times New Roman" w:cs="Times New Roman"/>
          <w:sz w:val="28"/>
          <w:szCs w:val="28"/>
        </w:rPr>
        <w:t>годонска осуществлялось в соответствии «Планом мероприятий по повышению эффективности мобилизации налоговых и других обязательных платежей в бюджет города Во</w:t>
      </w:r>
      <w:r w:rsidRPr="002F1AFE">
        <w:rPr>
          <w:rFonts w:ascii="Times New Roman" w:hAnsi="Times New Roman" w:cs="Times New Roman"/>
          <w:sz w:val="28"/>
          <w:szCs w:val="28"/>
        </w:rPr>
        <w:t>л</w:t>
      </w:r>
      <w:r w:rsidRPr="002F1AFE">
        <w:rPr>
          <w:rFonts w:ascii="Times New Roman" w:hAnsi="Times New Roman" w:cs="Times New Roman"/>
          <w:sz w:val="28"/>
          <w:szCs w:val="28"/>
        </w:rPr>
        <w:t>годонска на 2012-2014 годы». В результате проводимых мероприятий собственные доходы местного бюджета при плане 1832,7млн. руб. исполнены в сумме 1828,7млн. руб. или 98,8%.</w:t>
      </w:r>
    </w:p>
    <w:p w:rsidR="008E39C2" w:rsidRDefault="005F2D77" w:rsidP="000C1DA5">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Проводилась </w:t>
      </w:r>
      <w:r w:rsidR="002F1AFE">
        <w:rPr>
          <w:rFonts w:ascii="Times New Roman" w:hAnsi="Times New Roman" w:cs="Times New Roman"/>
          <w:sz w:val="28"/>
          <w:szCs w:val="28"/>
        </w:rPr>
        <w:t xml:space="preserve">работа по сокращению налоговой задолженности, </w:t>
      </w:r>
      <w:r w:rsidR="005B2CE2">
        <w:rPr>
          <w:rFonts w:ascii="Times New Roman" w:hAnsi="Times New Roman" w:cs="Times New Roman"/>
          <w:sz w:val="28"/>
          <w:szCs w:val="28"/>
        </w:rPr>
        <w:t xml:space="preserve">в </w:t>
      </w:r>
      <w:r w:rsidR="00EC2D30">
        <w:rPr>
          <w:rFonts w:ascii="Times New Roman" w:hAnsi="Times New Roman" w:cs="Times New Roman"/>
          <w:sz w:val="28"/>
          <w:szCs w:val="28"/>
        </w:rPr>
        <w:t>связи,</w:t>
      </w:r>
      <w:r w:rsidR="005B2CE2">
        <w:rPr>
          <w:rFonts w:ascii="Times New Roman" w:hAnsi="Times New Roman" w:cs="Times New Roman"/>
          <w:sz w:val="28"/>
          <w:szCs w:val="28"/>
        </w:rPr>
        <w:t xml:space="preserve"> с чем </w:t>
      </w:r>
      <w:r w:rsidR="005B2CE2" w:rsidRPr="002F1AFE">
        <w:rPr>
          <w:rFonts w:ascii="Times New Roman" w:hAnsi="Times New Roman" w:cs="Times New Roman"/>
          <w:sz w:val="28"/>
          <w:szCs w:val="28"/>
        </w:rPr>
        <w:t>недоимк</w:t>
      </w:r>
      <w:r w:rsidR="005B2CE2">
        <w:rPr>
          <w:rFonts w:ascii="Times New Roman" w:hAnsi="Times New Roman" w:cs="Times New Roman"/>
          <w:sz w:val="28"/>
          <w:szCs w:val="28"/>
        </w:rPr>
        <w:t>а</w:t>
      </w:r>
      <w:r w:rsidR="005B2CE2" w:rsidRPr="002F1AFE">
        <w:rPr>
          <w:rFonts w:ascii="Times New Roman" w:hAnsi="Times New Roman" w:cs="Times New Roman"/>
          <w:sz w:val="28"/>
          <w:szCs w:val="28"/>
        </w:rPr>
        <w:t xml:space="preserve"> </w:t>
      </w:r>
      <w:r w:rsidR="005B2CE2">
        <w:rPr>
          <w:rFonts w:ascii="Times New Roman" w:hAnsi="Times New Roman" w:cs="Times New Roman"/>
          <w:sz w:val="28"/>
          <w:szCs w:val="28"/>
        </w:rPr>
        <w:t>снизилась</w:t>
      </w:r>
      <w:r w:rsidR="002F1AFE" w:rsidRPr="002F1AFE">
        <w:rPr>
          <w:rFonts w:ascii="Times New Roman" w:hAnsi="Times New Roman" w:cs="Times New Roman"/>
          <w:sz w:val="28"/>
          <w:szCs w:val="28"/>
        </w:rPr>
        <w:t xml:space="preserve"> по состоянию на 01.01.2013 </w:t>
      </w:r>
      <w:r w:rsidR="002F1AFE">
        <w:rPr>
          <w:rFonts w:ascii="Times New Roman" w:hAnsi="Times New Roman" w:cs="Times New Roman"/>
          <w:sz w:val="28"/>
          <w:szCs w:val="28"/>
        </w:rPr>
        <w:t xml:space="preserve">на </w:t>
      </w:r>
      <w:r w:rsidR="002F1AFE" w:rsidRPr="002F1AFE">
        <w:rPr>
          <w:rFonts w:ascii="Times New Roman" w:hAnsi="Times New Roman" w:cs="Times New Roman"/>
          <w:sz w:val="28"/>
          <w:szCs w:val="28"/>
        </w:rPr>
        <w:t>26</w:t>
      </w:r>
      <w:r w:rsidR="002F1AFE">
        <w:rPr>
          <w:rFonts w:ascii="Times New Roman" w:hAnsi="Times New Roman" w:cs="Times New Roman"/>
          <w:sz w:val="28"/>
          <w:szCs w:val="28"/>
        </w:rPr>
        <w:t>,</w:t>
      </w:r>
      <w:r w:rsidR="002F1AFE" w:rsidRPr="002F1AFE">
        <w:rPr>
          <w:rFonts w:ascii="Times New Roman" w:hAnsi="Times New Roman" w:cs="Times New Roman"/>
          <w:sz w:val="28"/>
          <w:szCs w:val="28"/>
        </w:rPr>
        <w:t>9</w:t>
      </w:r>
      <w:r w:rsidR="002F1AFE">
        <w:rPr>
          <w:rFonts w:ascii="Times New Roman" w:hAnsi="Times New Roman" w:cs="Times New Roman"/>
          <w:sz w:val="28"/>
          <w:szCs w:val="28"/>
        </w:rPr>
        <w:t xml:space="preserve"> млн.</w:t>
      </w:r>
      <w:r w:rsidR="002F1AFE" w:rsidRPr="002F1AFE">
        <w:rPr>
          <w:rFonts w:ascii="Times New Roman" w:hAnsi="Times New Roman" w:cs="Times New Roman"/>
          <w:sz w:val="28"/>
          <w:szCs w:val="28"/>
        </w:rPr>
        <w:t xml:space="preserve"> руб.</w:t>
      </w:r>
    </w:p>
    <w:p w:rsidR="002F1AFE" w:rsidRPr="002F1AFE" w:rsidRDefault="005F2D77" w:rsidP="002F1AFE">
      <w:pPr>
        <w:ind w:firstLine="708"/>
        <w:rPr>
          <w:sz w:val="28"/>
          <w:szCs w:val="28"/>
        </w:rPr>
      </w:pPr>
      <w:r>
        <w:rPr>
          <w:sz w:val="28"/>
          <w:szCs w:val="28"/>
        </w:rPr>
        <w:t xml:space="preserve">Кроме того, в </w:t>
      </w:r>
      <w:r w:rsidR="002F1AFE" w:rsidRPr="002F1AFE">
        <w:rPr>
          <w:sz w:val="28"/>
          <w:szCs w:val="28"/>
        </w:rPr>
        <w:t>2012 году в соответствии с постановлением Администрации города от 26.08.2011 № 2286 «Об утверждении Положения о порядке оценки обоснованности и эффективности налоговых льгот, установленных представительным органом муниципального образования «Город Волгодонск» проведена оценка обоснованности и эффективности налоговых ставок, установленных на местном уровне.</w:t>
      </w:r>
    </w:p>
    <w:p w:rsidR="002F1AFE" w:rsidRDefault="002F1AFE" w:rsidP="002F1AFE">
      <w:pPr>
        <w:pStyle w:val="ConsPlusNonformat"/>
        <w:widowControl/>
        <w:ind w:firstLine="709"/>
        <w:rPr>
          <w:rFonts w:ascii="Times New Roman" w:hAnsi="Times New Roman" w:cs="Times New Roman"/>
          <w:sz w:val="28"/>
          <w:szCs w:val="28"/>
        </w:rPr>
      </w:pPr>
      <w:r w:rsidRPr="002F1AFE">
        <w:rPr>
          <w:rFonts w:ascii="Times New Roman" w:hAnsi="Times New Roman" w:cs="Times New Roman"/>
          <w:sz w:val="28"/>
          <w:szCs w:val="28"/>
        </w:rPr>
        <w:t>По результатам проведенной оценки принято решение Волгодонской городской Думы по увеличению налоговых ставок по земельному налогу – решение от 11.10.2012 №</w:t>
      </w:r>
      <w:r>
        <w:rPr>
          <w:rFonts w:ascii="Times New Roman" w:hAnsi="Times New Roman" w:cs="Times New Roman"/>
          <w:sz w:val="28"/>
          <w:szCs w:val="28"/>
        </w:rPr>
        <w:t xml:space="preserve"> </w:t>
      </w:r>
      <w:r w:rsidRPr="002F1AFE">
        <w:rPr>
          <w:rFonts w:ascii="Times New Roman" w:hAnsi="Times New Roman" w:cs="Times New Roman"/>
          <w:sz w:val="28"/>
          <w:szCs w:val="28"/>
        </w:rPr>
        <w:t xml:space="preserve">88 «Об установлении земельного налога». В результате увеличение поступлений по земельному налогу в 2014 году планируется в размере 16,1 млн. руб. </w:t>
      </w:r>
    </w:p>
    <w:p w:rsidR="005F2D77" w:rsidRDefault="005057F6" w:rsidP="002F1AFE">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Проведена оптимизация расходов бюджета, в части</w:t>
      </w:r>
      <w:r w:rsidR="005F2D77">
        <w:rPr>
          <w:rFonts w:ascii="Times New Roman" w:hAnsi="Times New Roman" w:cs="Times New Roman"/>
          <w:sz w:val="28"/>
          <w:szCs w:val="28"/>
        </w:rPr>
        <w:t>:</w:t>
      </w:r>
    </w:p>
    <w:p w:rsidR="005057F6" w:rsidRDefault="005057F6" w:rsidP="002F1AFE">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у</w:t>
      </w:r>
      <w:r w:rsidRPr="005057F6">
        <w:rPr>
          <w:rFonts w:ascii="Times New Roman" w:hAnsi="Times New Roman" w:cs="Times New Roman"/>
          <w:sz w:val="28"/>
          <w:szCs w:val="28"/>
        </w:rPr>
        <w:t>меньшени</w:t>
      </w:r>
      <w:r>
        <w:rPr>
          <w:rFonts w:ascii="Times New Roman" w:hAnsi="Times New Roman" w:cs="Times New Roman"/>
          <w:sz w:val="28"/>
          <w:szCs w:val="28"/>
        </w:rPr>
        <w:t>я</w:t>
      </w:r>
      <w:r w:rsidRPr="005057F6">
        <w:rPr>
          <w:rFonts w:ascii="Times New Roman" w:hAnsi="Times New Roman" w:cs="Times New Roman"/>
          <w:sz w:val="28"/>
          <w:szCs w:val="28"/>
        </w:rPr>
        <w:t xml:space="preserve"> доли неэффективных расходов</w:t>
      </w:r>
      <w:r>
        <w:rPr>
          <w:rFonts w:ascii="Times New Roman" w:hAnsi="Times New Roman" w:cs="Times New Roman"/>
          <w:sz w:val="28"/>
          <w:szCs w:val="28"/>
        </w:rPr>
        <w:t>:</w:t>
      </w:r>
    </w:p>
    <w:p w:rsidR="005057F6" w:rsidRDefault="005057F6" w:rsidP="000C1DA5">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Pr="005057F6">
        <w:rPr>
          <w:rFonts w:ascii="Times New Roman" w:hAnsi="Times New Roman" w:cs="Times New Roman"/>
          <w:sz w:val="28"/>
          <w:szCs w:val="28"/>
        </w:rPr>
        <w:t>с 19,26% до 2,37% за счет проведения реструктуризации коечного фонда муниципальных учреждений здравоохранения и увеличения продолжения работы поликлиник</w:t>
      </w:r>
      <w:r>
        <w:rPr>
          <w:rFonts w:ascii="Times New Roman" w:hAnsi="Times New Roman" w:cs="Times New Roman"/>
          <w:sz w:val="28"/>
          <w:szCs w:val="28"/>
        </w:rPr>
        <w:t>;</w:t>
      </w:r>
    </w:p>
    <w:p w:rsidR="005057F6" w:rsidRDefault="005057F6" w:rsidP="000C1DA5">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Pr="005057F6">
        <w:rPr>
          <w:rFonts w:ascii="Times New Roman" w:hAnsi="Times New Roman" w:cs="Times New Roman"/>
          <w:sz w:val="28"/>
          <w:szCs w:val="28"/>
        </w:rPr>
        <w:t>с 4,06% до 2,81% за счет оптимизации численности прочего персонала муниципальных образовательных</w:t>
      </w:r>
      <w:r>
        <w:rPr>
          <w:rFonts w:ascii="Times New Roman" w:hAnsi="Times New Roman" w:cs="Times New Roman"/>
          <w:sz w:val="28"/>
          <w:szCs w:val="28"/>
        </w:rPr>
        <w:t xml:space="preserve"> учреждений;</w:t>
      </w:r>
    </w:p>
    <w:p w:rsidR="005057F6" w:rsidRDefault="005F2D77" w:rsidP="000C1DA5">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lastRenderedPageBreak/>
        <w:t>снижения</w:t>
      </w:r>
      <w:r w:rsidR="005057F6" w:rsidRPr="005057F6">
        <w:rPr>
          <w:rFonts w:ascii="Times New Roman" w:hAnsi="Times New Roman" w:cs="Times New Roman"/>
          <w:sz w:val="28"/>
          <w:szCs w:val="28"/>
        </w:rPr>
        <w:t xml:space="preserve"> начальной цены контракта по капитальным и текущим ремонтам, противопожарным мероприятиям, охране, ГСМ, продуктам питания и др.</w:t>
      </w:r>
    </w:p>
    <w:p w:rsidR="005F2D77" w:rsidRDefault="005F2D77" w:rsidP="005F2D77">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В целом б</w:t>
      </w:r>
      <w:r w:rsidRPr="00686FC7">
        <w:rPr>
          <w:rFonts w:ascii="Times New Roman" w:hAnsi="Times New Roman" w:cs="Times New Roman"/>
          <w:sz w:val="28"/>
          <w:szCs w:val="28"/>
        </w:rPr>
        <w:t xml:space="preserve">юджет города Волгодонска </w:t>
      </w:r>
      <w:r>
        <w:rPr>
          <w:rFonts w:ascii="Times New Roman" w:hAnsi="Times New Roman" w:cs="Times New Roman"/>
          <w:sz w:val="28"/>
          <w:szCs w:val="28"/>
        </w:rPr>
        <w:t>з</w:t>
      </w:r>
      <w:r w:rsidRPr="00686FC7">
        <w:rPr>
          <w:rFonts w:ascii="Times New Roman" w:hAnsi="Times New Roman" w:cs="Times New Roman"/>
          <w:sz w:val="28"/>
          <w:szCs w:val="28"/>
        </w:rPr>
        <w:t>а 201</w:t>
      </w:r>
      <w:r>
        <w:rPr>
          <w:rFonts w:ascii="Times New Roman" w:hAnsi="Times New Roman" w:cs="Times New Roman"/>
          <w:sz w:val="28"/>
          <w:szCs w:val="28"/>
        </w:rPr>
        <w:t>2</w:t>
      </w:r>
      <w:r w:rsidRPr="00686FC7">
        <w:rPr>
          <w:rFonts w:ascii="Times New Roman" w:hAnsi="Times New Roman" w:cs="Times New Roman"/>
          <w:sz w:val="28"/>
          <w:szCs w:val="28"/>
        </w:rPr>
        <w:t xml:space="preserve"> год</w:t>
      </w:r>
      <w:r>
        <w:rPr>
          <w:rFonts w:ascii="Times New Roman" w:hAnsi="Times New Roman" w:cs="Times New Roman"/>
          <w:sz w:val="28"/>
          <w:szCs w:val="28"/>
        </w:rPr>
        <w:t xml:space="preserve"> исполнялся с учетом принципов </w:t>
      </w:r>
      <w:r w:rsidRPr="00686FC7">
        <w:rPr>
          <w:rFonts w:ascii="Times New Roman" w:hAnsi="Times New Roman" w:cs="Times New Roman"/>
          <w:sz w:val="28"/>
          <w:szCs w:val="28"/>
        </w:rPr>
        <w:t>программно</w:t>
      </w:r>
      <w:r>
        <w:rPr>
          <w:rFonts w:ascii="Times New Roman" w:hAnsi="Times New Roman" w:cs="Times New Roman"/>
          <w:sz w:val="28"/>
          <w:szCs w:val="28"/>
        </w:rPr>
        <w:t xml:space="preserve"> </w:t>
      </w:r>
      <w:r w:rsidRPr="00686FC7">
        <w:rPr>
          <w:rFonts w:ascii="Times New Roman" w:hAnsi="Times New Roman" w:cs="Times New Roman"/>
          <w:sz w:val="28"/>
          <w:szCs w:val="28"/>
        </w:rPr>
        <w:t xml:space="preserve">- бюджетного планирования, исходя из </w:t>
      </w:r>
      <w:r>
        <w:rPr>
          <w:rFonts w:ascii="Times New Roman" w:hAnsi="Times New Roman" w:cs="Times New Roman"/>
          <w:sz w:val="28"/>
          <w:szCs w:val="28"/>
        </w:rPr>
        <w:t>необходимости соблюдения ограничений дефицита бюджета и муниципального долга, расходов на его обслуживание.</w:t>
      </w:r>
    </w:p>
    <w:p w:rsidR="005F2D77" w:rsidRDefault="00907264" w:rsidP="005F2D77">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В городе</w:t>
      </w:r>
      <w:r w:rsidR="005F2D77">
        <w:rPr>
          <w:rFonts w:ascii="Times New Roman" w:hAnsi="Times New Roman" w:cs="Times New Roman"/>
          <w:sz w:val="28"/>
          <w:szCs w:val="28"/>
        </w:rPr>
        <w:t xml:space="preserve"> Волгодонск</w:t>
      </w:r>
      <w:r>
        <w:rPr>
          <w:rFonts w:ascii="Times New Roman" w:hAnsi="Times New Roman" w:cs="Times New Roman"/>
          <w:sz w:val="28"/>
          <w:szCs w:val="28"/>
        </w:rPr>
        <w:t>е</w:t>
      </w:r>
      <w:r w:rsidR="005F2D77">
        <w:rPr>
          <w:rFonts w:ascii="Times New Roman" w:hAnsi="Times New Roman" w:cs="Times New Roman"/>
          <w:sz w:val="28"/>
          <w:szCs w:val="28"/>
        </w:rPr>
        <w:t xml:space="preserve"> соблюдался норматив формирования расходов на содержание органов местного самоуправления</w:t>
      </w:r>
      <w:r w:rsidR="005F2D77" w:rsidRPr="005F2D77">
        <w:rPr>
          <w:rFonts w:ascii="Times New Roman" w:hAnsi="Times New Roman" w:cs="Times New Roman"/>
          <w:sz w:val="28"/>
          <w:szCs w:val="28"/>
        </w:rPr>
        <w:t xml:space="preserve"> и норматив штатной численности, утвержденн</w:t>
      </w:r>
      <w:r>
        <w:rPr>
          <w:rFonts w:ascii="Times New Roman" w:hAnsi="Times New Roman" w:cs="Times New Roman"/>
          <w:sz w:val="28"/>
          <w:szCs w:val="28"/>
        </w:rPr>
        <w:t>ый</w:t>
      </w:r>
      <w:r w:rsidR="005F2D77" w:rsidRPr="005F2D77">
        <w:rPr>
          <w:rFonts w:ascii="Times New Roman" w:hAnsi="Times New Roman" w:cs="Times New Roman"/>
          <w:sz w:val="28"/>
          <w:szCs w:val="28"/>
        </w:rPr>
        <w:t xml:space="preserve"> решением коллегии Администрации Ростовской области от 01.08.2012 № 67 (по группе муниципальных образований с численностью населения от 170 до 190 тыс. чел.)</w:t>
      </w:r>
      <w:r w:rsidR="005F2D77">
        <w:rPr>
          <w:rFonts w:ascii="Times New Roman" w:hAnsi="Times New Roman" w:cs="Times New Roman"/>
          <w:sz w:val="28"/>
          <w:szCs w:val="28"/>
        </w:rPr>
        <w:t xml:space="preserve">. </w:t>
      </w:r>
    </w:p>
    <w:p w:rsidR="00907264" w:rsidRDefault="00907264" w:rsidP="000C1DA5">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За период реализации программы приняты нормативные правовые акты, регулирующие вопросы осуществления главными распорядителями внутреннего финансового контроля и данная работа осуществляется всеми главными распорядителями.</w:t>
      </w:r>
    </w:p>
    <w:p w:rsidR="00907264" w:rsidRDefault="00907264" w:rsidP="000C1DA5">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В целях повышения прозрачности бюджетного процесса в рамках информационного взаимодействия с населением на официальном сайте Администрации города Волгодонска размещаются решения о бюджете и отчеты об исполнении местного бюджета, информация о целевых программах, другие документы и материалы по осуществлению бюджетного процесса, изучается мнение на селения о качестве оказания муниципальных услуг.</w:t>
      </w:r>
    </w:p>
    <w:p w:rsidR="00907264" w:rsidRDefault="00907264" w:rsidP="00907264">
      <w:pPr>
        <w:pStyle w:val="ConsPlusNonformat"/>
        <w:ind w:firstLine="709"/>
        <w:rPr>
          <w:rFonts w:ascii="Times New Roman" w:hAnsi="Times New Roman" w:cs="Times New Roman"/>
          <w:sz w:val="28"/>
          <w:szCs w:val="28"/>
          <w:highlight w:val="yellow"/>
        </w:rPr>
      </w:pPr>
      <w:r w:rsidRPr="00DF035E">
        <w:rPr>
          <w:rFonts w:ascii="Times New Roman" w:hAnsi="Times New Roman" w:cs="Times New Roman"/>
          <w:sz w:val="28"/>
          <w:szCs w:val="28"/>
        </w:rPr>
        <w:t>В результате принимаемых мер, просроченная кр</w:t>
      </w:r>
      <w:r>
        <w:rPr>
          <w:rFonts w:ascii="Times New Roman" w:hAnsi="Times New Roman" w:cs="Times New Roman"/>
          <w:sz w:val="28"/>
          <w:szCs w:val="28"/>
        </w:rPr>
        <w:t>едиторская задолженность местного бюджета</w:t>
      </w:r>
      <w:r w:rsidRPr="00DF035E">
        <w:rPr>
          <w:rFonts w:ascii="Times New Roman" w:hAnsi="Times New Roman" w:cs="Times New Roman"/>
          <w:sz w:val="28"/>
          <w:szCs w:val="28"/>
        </w:rPr>
        <w:t xml:space="preserve"> на 01.01.201</w:t>
      </w:r>
      <w:r>
        <w:rPr>
          <w:rFonts w:ascii="Times New Roman" w:hAnsi="Times New Roman" w:cs="Times New Roman"/>
          <w:sz w:val="28"/>
          <w:szCs w:val="28"/>
        </w:rPr>
        <w:t>3</w:t>
      </w:r>
      <w:r w:rsidRPr="00DF035E">
        <w:rPr>
          <w:rFonts w:ascii="Times New Roman" w:hAnsi="Times New Roman" w:cs="Times New Roman"/>
          <w:sz w:val="28"/>
          <w:szCs w:val="28"/>
        </w:rPr>
        <w:t xml:space="preserve"> отсутствовала.</w:t>
      </w:r>
      <w:r w:rsidRPr="005F2D77">
        <w:rPr>
          <w:rFonts w:ascii="Times New Roman" w:hAnsi="Times New Roman" w:cs="Times New Roman"/>
          <w:sz w:val="28"/>
          <w:szCs w:val="28"/>
          <w:highlight w:val="yellow"/>
        </w:rPr>
        <w:t xml:space="preserve"> </w:t>
      </w:r>
    </w:p>
    <w:p w:rsidR="00907264" w:rsidRPr="005F2D77" w:rsidRDefault="00907264" w:rsidP="00907264">
      <w:pPr>
        <w:pStyle w:val="ConsPlusNonformat"/>
        <w:ind w:firstLine="709"/>
        <w:rPr>
          <w:rFonts w:ascii="Times New Roman" w:hAnsi="Times New Roman" w:cs="Times New Roman"/>
          <w:sz w:val="28"/>
          <w:szCs w:val="28"/>
        </w:rPr>
      </w:pPr>
      <w:r w:rsidRPr="005F2D77">
        <w:rPr>
          <w:rFonts w:ascii="Times New Roman" w:hAnsi="Times New Roman" w:cs="Times New Roman"/>
          <w:sz w:val="28"/>
          <w:szCs w:val="28"/>
        </w:rPr>
        <w:t xml:space="preserve">Ликвидирована просроченная кредиторская задолженность по муниципальным унитарным предприятиям в результате проведенных </w:t>
      </w:r>
      <w:r w:rsidR="00467590">
        <w:rPr>
          <w:rFonts w:ascii="Times New Roman" w:hAnsi="Times New Roman" w:cs="Times New Roman"/>
          <w:sz w:val="28"/>
          <w:szCs w:val="28"/>
        </w:rPr>
        <w:t>мероприятий:</w:t>
      </w:r>
    </w:p>
    <w:p w:rsidR="00907264" w:rsidRPr="00907264" w:rsidRDefault="00907264" w:rsidP="00907264">
      <w:pPr>
        <w:pStyle w:val="ConsPlusNonformat"/>
        <w:ind w:firstLine="709"/>
        <w:rPr>
          <w:rFonts w:ascii="Times New Roman" w:hAnsi="Times New Roman" w:cs="Times New Roman"/>
          <w:sz w:val="28"/>
          <w:szCs w:val="28"/>
        </w:rPr>
      </w:pPr>
      <w:r w:rsidRPr="00907264">
        <w:rPr>
          <w:rFonts w:ascii="Times New Roman" w:hAnsi="Times New Roman" w:cs="Times New Roman"/>
          <w:sz w:val="28"/>
          <w:szCs w:val="28"/>
        </w:rPr>
        <w:t xml:space="preserve">1) возмещения из бюджета разницы между экономически обоснованным и утвержденным тарифом на перевозку пассажиров и багажа горэлектротранспортом; </w:t>
      </w:r>
    </w:p>
    <w:p w:rsidR="00907264" w:rsidRPr="00907264" w:rsidRDefault="00907264" w:rsidP="00907264">
      <w:pPr>
        <w:pStyle w:val="ConsPlusNonformat"/>
        <w:ind w:firstLine="709"/>
        <w:rPr>
          <w:rFonts w:ascii="Times New Roman" w:hAnsi="Times New Roman" w:cs="Times New Roman"/>
          <w:sz w:val="28"/>
          <w:szCs w:val="28"/>
        </w:rPr>
      </w:pPr>
      <w:r w:rsidRPr="00907264">
        <w:rPr>
          <w:rFonts w:ascii="Times New Roman" w:hAnsi="Times New Roman" w:cs="Times New Roman"/>
          <w:sz w:val="28"/>
          <w:szCs w:val="28"/>
        </w:rPr>
        <w:t>2) оптимизаци</w:t>
      </w:r>
      <w:r>
        <w:rPr>
          <w:rFonts w:ascii="Times New Roman" w:hAnsi="Times New Roman" w:cs="Times New Roman"/>
          <w:sz w:val="28"/>
          <w:szCs w:val="28"/>
        </w:rPr>
        <w:t>и</w:t>
      </w:r>
      <w:r w:rsidRPr="00907264">
        <w:rPr>
          <w:rFonts w:ascii="Times New Roman" w:hAnsi="Times New Roman" w:cs="Times New Roman"/>
          <w:sz w:val="28"/>
          <w:szCs w:val="28"/>
        </w:rPr>
        <w:t xml:space="preserve"> маршрутной сети городского транспорта;</w:t>
      </w:r>
    </w:p>
    <w:p w:rsidR="00907264" w:rsidRDefault="00907264" w:rsidP="00907264">
      <w:pPr>
        <w:pStyle w:val="ConsPlusNonformat"/>
        <w:widowControl/>
        <w:ind w:firstLine="709"/>
        <w:rPr>
          <w:rFonts w:ascii="Times New Roman" w:hAnsi="Times New Roman" w:cs="Times New Roman"/>
          <w:sz w:val="28"/>
          <w:szCs w:val="28"/>
        </w:rPr>
      </w:pPr>
      <w:r w:rsidRPr="00907264">
        <w:rPr>
          <w:rFonts w:ascii="Times New Roman" w:hAnsi="Times New Roman" w:cs="Times New Roman"/>
          <w:sz w:val="28"/>
          <w:szCs w:val="28"/>
        </w:rPr>
        <w:t>3) увеличения тарифа на перевозку пассажиров и багажа согласно постановлению Администрации города Волгодонска</w:t>
      </w:r>
      <w:r>
        <w:rPr>
          <w:rFonts w:ascii="Times New Roman" w:hAnsi="Times New Roman" w:cs="Times New Roman"/>
          <w:sz w:val="28"/>
          <w:szCs w:val="28"/>
        </w:rPr>
        <w:t>.</w:t>
      </w:r>
    </w:p>
    <w:p w:rsidR="00907264" w:rsidRPr="00DF035E" w:rsidRDefault="00907264" w:rsidP="0090726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В</w:t>
      </w:r>
      <w:r w:rsidRPr="00907264">
        <w:rPr>
          <w:rFonts w:ascii="Times New Roman" w:hAnsi="Times New Roman" w:cs="Times New Roman"/>
          <w:sz w:val="28"/>
          <w:szCs w:val="28"/>
        </w:rPr>
        <w:t xml:space="preserve"> целях недопущения просроченной кредиторской задолженности бюджетными учреждениями Финуправлением проводился ежемесячный мониторинг исполнения основных параметров местного бюджета.</w:t>
      </w:r>
    </w:p>
    <w:p w:rsidR="001E557A" w:rsidRDefault="001E557A" w:rsidP="000C1DA5">
      <w:pPr>
        <w:pStyle w:val="ConsPlusNonformat"/>
        <w:widowControl/>
        <w:ind w:firstLine="709"/>
        <w:rPr>
          <w:rFonts w:ascii="Times New Roman" w:hAnsi="Times New Roman" w:cs="Times New Roman"/>
          <w:sz w:val="28"/>
          <w:szCs w:val="28"/>
        </w:rPr>
      </w:pPr>
      <w:r w:rsidRPr="00DF035E">
        <w:rPr>
          <w:rFonts w:ascii="Times New Roman" w:hAnsi="Times New Roman" w:cs="Times New Roman"/>
          <w:sz w:val="28"/>
          <w:szCs w:val="28"/>
        </w:rPr>
        <w:t>В 201</w:t>
      </w:r>
      <w:r w:rsidR="005738B7">
        <w:rPr>
          <w:rFonts w:ascii="Times New Roman" w:hAnsi="Times New Roman" w:cs="Times New Roman"/>
          <w:sz w:val="28"/>
          <w:szCs w:val="28"/>
        </w:rPr>
        <w:t>3</w:t>
      </w:r>
      <w:r w:rsidRPr="00DF035E">
        <w:rPr>
          <w:rFonts w:ascii="Times New Roman" w:hAnsi="Times New Roman" w:cs="Times New Roman"/>
          <w:sz w:val="28"/>
          <w:szCs w:val="28"/>
        </w:rPr>
        <w:t xml:space="preserve"> году и плановом периоде указанная работа </w:t>
      </w:r>
      <w:r w:rsidR="009F1E6E">
        <w:rPr>
          <w:rFonts w:ascii="Times New Roman" w:hAnsi="Times New Roman" w:cs="Times New Roman"/>
          <w:sz w:val="28"/>
          <w:szCs w:val="28"/>
        </w:rPr>
        <w:t>Финуправлением</w:t>
      </w:r>
      <w:r w:rsidR="005738B7">
        <w:rPr>
          <w:rFonts w:ascii="Times New Roman" w:hAnsi="Times New Roman" w:cs="Times New Roman"/>
          <w:sz w:val="28"/>
          <w:szCs w:val="28"/>
        </w:rPr>
        <w:t xml:space="preserve"> будет продолжена.</w:t>
      </w:r>
    </w:p>
    <w:p w:rsidR="009425D7" w:rsidRDefault="009425D7" w:rsidP="000C1DA5">
      <w:pPr>
        <w:pStyle w:val="ConsPlusNonformat"/>
        <w:widowControl/>
        <w:ind w:firstLine="709"/>
        <w:rPr>
          <w:rFonts w:ascii="Times New Roman" w:hAnsi="Times New Roman" w:cs="Times New Roman"/>
          <w:sz w:val="28"/>
          <w:szCs w:val="28"/>
        </w:rPr>
      </w:pPr>
    </w:p>
    <w:p w:rsidR="009425D7" w:rsidRPr="001A2FE1" w:rsidRDefault="009425D7" w:rsidP="009425D7">
      <w:pPr>
        <w:pStyle w:val="ConsPlusNonformat"/>
        <w:widowControl/>
        <w:ind w:firstLine="709"/>
        <w:rPr>
          <w:rFonts w:ascii="Times New Roman" w:hAnsi="Times New Roman" w:cs="Times New Roman"/>
          <w:sz w:val="28"/>
          <w:szCs w:val="28"/>
        </w:rPr>
      </w:pPr>
      <w:r w:rsidRPr="001A2FE1">
        <w:rPr>
          <w:rFonts w:ascii="Times New Roman" w:hAnsi="Times New Roman" w:cs="Times New Roman"/>
          <w:sz w:val="28"/>
          <w:szCs w:val="28"/>
        </w:rPr>
        <w:t>Для решения задачи 1.4 «Обеспечение финансового контроля» Финуправлением осуществляется:</w:t>
      </w:r>
    </w:p>
    <w:p w:rsidR="009425D7" w:rsidRDefault="00467590" w:rsidP="009425D7">
      <w:pPr>
        <w:pStyle w:val="ConsPlusNonformat"/>
        <w:widowControl/>
        <w:numPr>
          <w:ilvl w:val="0"/>
          <w:numId w:val="7"/>
        </w:numPr>
        <w:ind w:left="0" w:firstLine="709"/>
        <w:rPr>
          <w:rFonts w:ascii="Times New Roman" w:hAnsi="Times New Roman" w:cs="Times New Roman"/>
          <w:sz w:val="28"/>
          <w:szCs w:val="28"/>
        </w:rPr>
      </w:pPr>
      <w:r>
        <w:rPr>
          <w:rFonts w:ascii="Times New Roman" w:hAnsi="Times New Roman" w:cs="Times New Roman"/>
          <w:b/>
          <w:sz w:val="28"/>
          <w:szCs w:val="28"/>
        </w:rPr>
        <w:t>п</w:t>
      </w:r>
      <w:r w:rsidR="009425D7" w:rsidRPr="009E2B37">
        <w:rPr>
          <w:rFonts w:ascii="Times New Roman" w:hAnsi="Times New Roman" w:cs="Times New Roman"/>
          <w:b/>
          <w:sz w:val="28"/>
          <w:szCs w:val="28"/>
        </w:rPr>
        <w:t>редварительный контроль</w:t>
      </w:r>
      <w:r w:rsidR="009425D7" w:rsidRPr="001A2FE1">
        <w:rPr>
          <w:rFonts w:ascii="Times New Roman" w:hAnsi="Times New Roman" w:cs="Times New Roman"/>
          <w:sz w:val="28"/>
          <w:szCs w:val="28"/>
        </w:rPr>
        <w:t xml:space="preserve"> на этапах проектов бюджета, постановлений, программ и других нормативных документов.</w:t>
      </w:r>
    </w:p>
    <w:p w:rsidR="009425D7" w:rsidRPr="001A2FE1" w:rsidRDefault="009425D7" w:rsidP="009425D7">
      <w:pPr>
        <w:pStyle w:val="ConsPlusNonformat"/>
        <w:widowControl/>
        <w:ind w:firstLine="709"/>
        <w:rPr>
          <w:rFonts w:ascii="Times New Roman" w:hAnsi="Times New Roman" w:cs="Times New Roman"/>
          <w:sz w:val="28"/>
          <w:szCs w:val="28"/>
        </w:rPr>
      </w:pPr>
      <w:r w:rsidRPr="001A2FE1">
        <w:rPr>
          <w:rFonts w:ascii="Times New Roman" w:hAnsi="Times New Roman" w:cs="Times New Roman"/>
          <w:sz w:val="28"/>
          <w:szCs w:val="28"/>
        </w:rPr>
        <w:lastRenderedPageBreak/>
        <w:t>За 2012 год было представлено на согласование в Финуправление:</w:t>
      </w:r>
    </w:p>
    <w:p w:rsidR="009425D7" w:rsidRPr="001A2FE1" w:rsidRDefault="009425D7" w:rsidP="005738B7">
      <w:pPr>
        <w:pStyle w:val="ab"/>
        <w:ind w:firstLine="709"/>
        <w:rPr>
          <w:color w:val="000000"/>
        </w:rPr>
      </w:pPr>
      <w:r w:rsidRPr="001A2FE1">
        <w:rPr>
          <w:color w:val="000000"/>
        </w:rPr>
        <w:t>- проектов постановлений Администрации города, в том числе программ более 370 ед., из них возвращено на доработку дважды и более раз – более 200 ед.;</w:t>
      </w:r>
    </w:p>
    <w:p w:rsidR="009425D7" w:rsidRDefault="009425D7" w:rsidP="005738B7">
      <w:pPr>
        <w:pStyle w:val="ab"/>
        <w:ind w:firstLine="709"/>
        <w:rPr>
          <w:color w:val="000000"/>
        </w:rPr>
      </w:pPr>
      <w:r w:rsidRPr="001A2FE1">
        <w:rPr>
          <w:color w:val="000000"/>
        </w:rPr>
        <w:t>- проектов контрактов для размещения на аукционах – более 500 ед., из них возвращено на доработку дважды и более раз – около 400 ед.</w:t>
      </w:r>
    </w:p>
    <w:p w:rsidR="009425D7" w:rsidRDefault="009425D7" w:rsidP="005738B7">
      <w:pPr>
        <w:autoSpaceDE w:val="0"/>
        <w:autoSpaceDN w:val="0"/>
        <w:adjustRightInd w:val="0"/>
        <w:ind w:firstLine="709"/>
        <w:rPr>
          <w:sz w:val="28"/>
          <w:szCs w:val="28"/>
        </w:rPr>
      </w:pPr>
      <w:r w:rsidRPr="0044218B">
        <w:rPr>
          <w:sz w:val="28"/>
          <w:szCs w:val="28"/>
        </w:rPr>
        <w:t>Основными причинами возврата проектов муниципальных контрактов и договоров являлись</w:t>
      </w:r>
      <w:r>
        <w:rPr>
          <w:sz w:val="28"/>
          <w:szCs w:val="28"/>
        </w:rPr>
        <w:t>:</w:t>
      </w:r>
    </w:p>
    <w:p w:rsidR="009425D7" w:rsidRDefault="009425D7" w:rsidP="005738B7">
      <w:pPr>
        <w:autoSpaceDE w:val="0"/>
        <w:autoSpaceDN w:val="0"/>
        <w:adjustRightInd w:val="0"/>
        <w:ind w:firstLine="709"/>
        <w:rPr>
          <w:sz w:val="28"/>
          <w:szCs w:val="28"/>
        </w:rPr>
      </w:pPr>
      <w:r>
        <w:rPr>
          <w:sz w:val="28"/>
          <w:szCs w:val="28"/>
        </w:rPr>
        <w:t>- замечания при формировании начальной (максимальной) цены контракта (договора) в части отсутствия расчетов, локальных сметных расчетов и других документов, определяющих начальную (максимальную) цену, локальные сметные расчеты представлялись без согласования с МКУ «Департамент строительства и городского хозяйства», необоснованно применялись индексы изменения стоимости строительно-монтажных работ, не применялся коэффициент «безусловной упреждающей экономии» - 0,97;</w:t>
      </w:r>
    </w:p>
    <w:p w:rsidR="009425D7" w:rsidRDefault="009425D7" w:rsidP="005738B7">
      <w:pPr>
        <w:autoSpaceDE w:val="0"/>
        <w:autoSpaceDN w:val="0"/>
        <w:adjustRightInd w:val="0"/>
        <w:ind w:firstLine="709"/>
        <w:rPr>
          <w:sz w:val="28"/>
          <w:szCs w:val="28"/>
        </w:rPr>
      </w:pPr>
      <w:r>
        <w:rPr>
          <w:sz w:val="28"/>
          <w:szCs w:val="28"/>
        </w:rPr>
        <w:t>- нарушения при указании информации в заявках на размещение заказа и проектах контрактов (договоров): сроки и порядок оплаты, срок действия контракта (договора), возмещение сумм НДС, гарантийный срок на товары, выполненные работы, оказанные услуги, коды бюджетной классификации, отсутствие пункта о возможности снижения цены контракта (договора);</w:t>
      </w:r>
    </w:p>
    <w:p w:rsidR="009425D7" w:rsidRDefault="009425D7" w:rsidP="005738B7">
      <w:pPr>
        <w:autoSpaceDE w:val="0"/>
        <w:autoSpaceDN w:val="0"/>
        <w:adjustRightInd w:val="0"/>
        <w:ind w:firstLine="709"/>
        <w:rPr>
          <w:sz w:val="28"/>
          <w:szCs w:val="28"/>
        </w:rPr>
      </w:pPr>
      <w:r>
        <w:rPr>
          <w:sz w:val="28"/>
          <w:szCs w:val="28"/>
        </w:rPr>
        <w:t xml:space="preserve">- отсутствие выделенных бюджетных ассигнований на товары, работы и услуги, указанные в предмете проектов контрактов (договоров) и прочее. </w:t>
      </w:r>
    </w:p>
    <w:p w:rsidR="009425D7" w:rsidRDefault="009425D7" w:rsidP="005738B7">
      <w:pPr>
        <w:autoSpaceDE w:val="0"/>
        <w:autoSpaceDN w:val="0"/>
        <w:adjustRightInd w:val="0"/>
        <w:ind w:firstLine="709"/>
        <w:rPr>
          <w:sz w:val="28"/>
          <w:szCs w:val="28"/>
        </w:rPr>
      </w:pPr>
      <w:r w:rsidRPr="005738B7">
        <w:rPr>
          <w:sz w:val="28"/>
          <w:szCs w:val="28"/>
        </w:rPr>
        <w:t>2.</w:t>
      </w:r>
      <w:r w:rsidR="005738B7" w:rsidRPr="005738B7">
        <w:rPr>
          <w:sz w:val="28"/>
          <w:szCs w:val="28"/>
        </w:rPr>
        <w:t xml:space="preserve"> </w:t>
      </w:r>
      <w:r w:rsidR="00467590" w:rsidRPr="00467590">
        <w:rPr>
          <w:b/>
          <w:sz w:val="28"/>
          <w:szCs w:val="28"/>
        </w:rPr>
        <w:t>т</w:t>
      </w:r>
      <w:r w:rsidR="005738B7" w:rsidRPr="005738B7">
        <w:rPr>
          <w:b/>
          <w:sz w:val="28"/>
          <w:szCs w:val="28"/>
        </w:rPr>
        <w:t>екущий</w:t>
      </w:r>
      <w:r w:rsidRPr="005738B7">
        <w:rPr>
          <w:b/>
          <w:sz w:val="28"/>
          <w:szCs w:val="28"/>
        </w:rPr>
        <w:t xml:space="preserve"> контрол</w:t>
      </w:r>
      <w:r w:rsidR="005738B7" w:rsidRPr="005738B7">
        <w:rPr>
          <w:b/>
          <w:sz w:val="28"/>
          <w:szCs w:val="28"/>
        </w:rPr>
        <w:t>ь</w:t>
      </w:r>
      <w:r>
        <w:rPr>
          <w:sz w:val="28"/>
          <w:szCs w:val="28"/>
        </w:rPr>
        <w:t>:</w:t>
      </w:r>
    </w:p>
    <w:p w:rsidR="009425D7" w:rsidRPr="00EF624E" w:rsidRDefault="009425D7" w:rsidP="005738B7">
      <w:pPr>
        <w:pStyle w:val="ac"/>
        <w:numPr>
          <w:ilvl w:val="0"/>
          <w:numId w:val="5"/>
        </w:numPr>
        <w:autoSpaceDE w:val="0"/>
        <w:autoSpaceDN w:val="0"/>
        <w:adjustRightInd w:val="0"/>
        <w:ind w:left="0" w:firstLine="709"/>
        <w:rPr>
          <w:szCs w:val="28"/>
        </w:rPr>
      </w:pPr>
      <w:r w:rsidRPr="00EF624E">
        <w:rPr>
          <w:rFonts w:eastAsia="Times New Roman"/>
          <w:szCs w:val="28"/>
          <w:lang w:eastAsia="ru-RU"/>
        </w:rPr>
        <w:t xml:space="preserve">на стадии финансирования расходов </w:t>
      </w:r>
      <w:r w:rsidRPr="00CD284C">
        <w:rPr>
          <w:rFonts w:eastAsia="Times New Roman"/>
          <w:szCs w:val="28"/>
          <w:lang w:eastAsia="ru-RU"/>
        </w:rPr>
        <w:t>проверки заявок главных распорядителей средств местного</w:t>
      </w:r>
      <w:r w:rsidRPr="00EF624E">
        <w:rPr>
          <w:rFonts w:eastAsia="Times New Roman"/>
          <w:szCs w:val="28"/>
          <w:lang w:eastAsia="ru-RU"/>
        </w:rPr>
        <w:t xml:space="preserve"> бюджета на доведение предельных объемов оплаты денежных обязательств и представленных первичных документов в качестве оснований принятия этих обязательств</w:t>
      </w:r>
      <w:r w:rsidRPr="00EF624E">
        <w:rPr>
          <w:szCs w:val="28"/>
        </w:rPr>
        <w:t>.</w:t>
      </w:r>
    </w:p>
    <w:p w:rsidR="009425D7" w:rsidRDefault="009425D7" w:rsidP="005738B7">
      <w:pPr>
        <w:autoSpaceDE w:val="0"/>
        <w:autoSpaceDN w:val="0"/>
        <w:adjustRightInd w:val="0"/>
        <w:ind w:firstLine="709"/>
        <w:rPr>
          <w:sz w:val="28"/>
          <w:szCs w:val="28"/>
        </w:rPr>
      </w:pPr>
      <w:r>
        <w:rPr>
          <w:sz w:val="28"/>
          <w:szCs w:val="28"/>
        </w:rPr>
        <w:t>О</w:t>
      </w:r>
      <w:r w:rsidRPr="00E93B19">
        <w:rPr>
          <w:sz w:val="28"/>
          <w:szCs w:val="28"/>
        </w:rPr>
        <w:t xml:space="preserve">бъем проверенных средств за 2012 года составил </w:t>
      </w:r>
      <w:r>
        <w:rPr>
          <w:sz w:val="28"/>
          <w:szCs w:val="28"/>
        </w:rPr>
        <w:t xml:space="preserve">около 2,0 млрд. </w:t>
      </w:r>
      <w:r w:rsidRPr="00E93B19">
        <w:rPr>
          <w:sz w:val="28"/>
          <w:szCs w:val="28"/>
        </w:rPr>
        <w:t>рублей</w:t>
      </w:r>
      <w:r>
        <w:rPr>
          <w:sz w:val="28"/>
          <w:szCs w:val="28"/>
        </w:rPr>
        <w:t>. Объем нарушений, выявленный в результате проверок за 2012 год, составил около 100,0 млн. рублей</w:t>
      </w:r>
      <w:r w:rsidRPr="00E93B19">
        <w:rPr>
          <w:sz w:val="28"/>
          <w:szCs w:val="28"/>
        </w:rPr>
        <w:t xml:space="preserve">, </w:t>
      </w:r>
      <w:r>
        <w:rPr>
          <w:sz w:val="28"/>
          <w:szCs w:val="28"/>
        </w:rPr>
        <w:t>из них</w:t>
      </w:r>
      <w:r w:rsidRPr="00E93B19">
        <w:rPr>
          <w:sz w:val="28"/>
          <w:szCs w:val="28"/>
        </w:rPr>
        <w:t>:</w:t>
      </w:r>
    </w:p>
    <w:p w:rsidR="009425D7" w:rsidRDefault="009425D7" w:rsidP="005738B7">
      <w:pPr>
        <w:ind w:left="68" w:firstLine="709"/>
        <w:rPr>
          <w:sz w:val="28"/>
          <w:szCs w:val="28"/>
        </w:rPr>
      </w:pPr>
      <w:r w:rsidRPr="004333FA">
        <w:rPr>
          <w:sz w:val="28"/>
          <w:szCs w:val="28"/>
        </w:rPr>
        <w:t xml:space="preserve">- нарушения сроков оплаты за оказанные услуги, выполненные работы, поставленные товары, что является просроченной кредиторской задолженностью – </w:t>
      </w:r>
      <w:r>
        <w:rPr>
          <w:sz w:val="28"/>
          <w:szCs w:val="28"/>
        </w:rPr>
        <w:t xml:space="preserve">около </w:t>
      </w:r>
      <w:r w:rsidRPr="004333FA">
        <w:rPr>
          <w:sz w:val="28"/>
          <w:szCs w:val="28"/>
        </w:rPr>
        <w:t>1</w:t>
      </w:r>
      <w:r>
        <w:rPr>
          <w:sz w:val="28"/>
          <w:szCs w:val="28"/>
        </w:rPr>
        <w:t>,8</w:t>
      </w:r>
      <w:r w:rsidRPr="004333FA">
        <w:rPr>
          <w:sz w:val="28"/>
          <w:szCs w:val="28"/>
        </w:rPr>
        <w:t xml:space="preserve"> </w:t>
      </w:r>
      <w:r>
        <w:rPr>
          <w:sz w:val="28"/>
          <w:szCs w:val="28"/>
        </w:rPr>
        <w:t>млн</w:t>
      </w:r>
      <w:r w:rsidRPr="004333FA">
        <w:rPr>
          <w:sz w:val="28"/>
          <w:szCs w:val="28"/>
        </w:rPr>
        <w:t>. рублей;</w:t>
      </w:r>
    </w:p>
    <w:p w:rsidR="009425D7" w:rsidRPr="00503571" w:rsidRDefault="009425D7" w:rsidP="005738B7">
      <w:pPr>
        <w:ind w:left="68" w:firstLine="709"/>
        <w:rPr>
          <w:sz w:val="28"/>
          <w:szCs w:val="28"/>
        </w:rPr>
      </w:pPr>
      <w:r w:rsidRPr="00503571">
        <w:rPr>
          <w:sz w:val="28"/>
          <w:szCs w:val="28"/>
        </w:rPr>
        <w:t xml:space="preserve">- завышения тарифов (цен) на услуги, работы, товары, в том числе в связи с неприменением коэффициента </w:t>
      </w:r>
      <w:r>
        <w:rPr>
          <w:sz w:val="28"/>
          <w:szCs w:val="28"/>
        </w:rPr>
        <w:t>«</w:t>
      </w:r>
      <w:r w:rsidRPr="00503571">
        <w:rPr>
          <w:sz w:val="28"/>
          <w:szCs w:val="28"/>
        </w:rPr>
        <w:t>безусловной</w:t>
      </w:r>
      <w:r>
        <w:rPr>
          <w:sz w:val="28"/>
          <w:szCs w:val="28"/>
        </w:rPr>
        <w:t xml:space="preserve"> упреждающей</w:t>
      </w:r>
      <w:r w:rsidRPr="00503571">
        <w:rPr>
          <w:sz w:val="28"/>
          <w:szCs w:val="28"/>
        </w:rPr>
        <w:t xml:space="preserve"> экономии»</w:t>
      </w:r>
      <w:r>
        <w:rPr>
          <w:sz w:val="28"/>
          <w:szCs w:val="28"/>
        </w:rPr>
        <w:t xml:space="preserve"> 0,97, понижающего коэффициента 0,97</w:t>
      </w:r>
      <w:r w:rsidRPr="00503571">
        <w:rPr>
          <w:sz w:val="28"/>
          <w:szCs w:val="28"/>
        </w:rPr>
        <w:t xml:space="preserve"> при заключении договоров у единственного поставщика, неправильного применения индексов пересчета стоимости работ по текущему ремонту и содержанию объектов муниципальной собственности;</w:t>
      </w:r>
    </w:p>
    <w:p w:rsidR="009425D7" w:rsidRPr="00503571" w:rsidRDefault="009425D7" w:rsidP="005738B7">
      <w:pPr>
        <w:ind w:left="68" w:firstLine="709"/>
        <w:rPr>
          <w:sz w:val="28"/>
          <w:szCs w:val="28"/>
        </w:rPr>
      </w:pPr>
      <w:r w:rsidRPr="00503571">
        <w:rPr>
          <w:sz w:val="28"/>
          <w:szCs w:val="28"/>
        </w:rPr>
        <w:t>- нарушения при оформлении подтверждающих документов, дающих право на осуществление расходования денежных средств;</w:t>
      </w:r>
    </w:p>
    <w:p w:rsidR="009425D7" w:rsidRDefault="009425D7" w:rsidP="005738B7">
      <w:pPr>
        <w:ind w:left="68" w:firstLine="709"/>
        <w:rPr>
          <w:sz w:val="28"/>
          <w:szCs w:val="28"/>
        </w:rPr>
      </w:pPr>
      <w:r w:rsidRPr="00503571">
        <w:rPr>
          <w:sz w:val="28"/>
          <w:szCs w:val="28"/>
        </w:rPr>
        <w:t>- нарушения в части применения бюджетной классификации расходов;</w:t>
      </w:r>
    </w:p>
    <w:p w:rsidR="009425D7" w:rsidRDefault="009425D7" w:rsidP="005738B7">
      <w:pPr>
        <w:ind w:left="68" w:firstLine="709"/>
        <w:rPr>
          <w:sz w:val="28"/>
          <w:szCs w:val="28"/>
        </w:rPr>
      </w:pPr>
      <w:r>
        <w:rPr>
          <w:sz w:val="28"/>
          <w:szCs w:val="28"/>
        </w:rPr>
        <w:t>- необоснованное включение видов и стоимости работ в акты выполненных работ;</w:t>
      </w:r>
    </w:p>
    <w:p w:rsidR="009425D7" w:rsidRDefault="009425D7" w:rsidP="005738B7">
      <w:pPr>
        <w:ind w:left="68" w:firstLine="709"/>
        <w:rPr>
          <w:sz w:val="28"/>
          <w:szCs w:val="28"/>
        </w:rPr>
      </w:pPr>
      <w:r>
        <w:rPr>
          <w:sz w:val="28"/>
          <w:szCs w:val="28"/>
        </w:rPr>
        <w:lastRenderedPageBreak/>
        <w:t>- нарушения условий договоров, гарантийных обязательств поставщиками (подрядчиками) товаров (работ, услуг);</w:t>
      </w:r>
    </w:p>
    <w:p w:rsidR="009425D7" w:rsidRDefault="009425D7" w:rsidP="005738B7">
      <w:pPr>
        <w:ind w:left="68" w:firstLine="709"/>
        <w:rPr>
          <w:sz w:val="28"/>
          <w:szCs w:val="28"/>
        </w:rPr>
      </w:pPr>
      <w:r>
        <w:rPr>
          <w:sz w:val="28"/>
          <w:szCs w:val="28"/>
        </w:rPr>
        <w:t>- заявка сумм на оплату товаров, работ, услуг при отсутствии подтверждающих документов;</w:t>
      </w:r>
    </w:p>
    <w:p w:rsidR="009425D7" w:rsidRDefault="009425D7" w:rsidP="005738B7">
      <w:pPr>
        <w:ind w:left="68" w:firstLine="709"/>
        <w:rPr>
          <w:sz w:val="28"/>
          <w:szCs w:val="28"/>
        </w:rPr>
      </w:pPr>
      <w:r>
        <w:rPr>
          <w:sz w:val="28"/>
          <w:szCs w:val="28"/>
        </w:rPr>
        <w:t>- заявка сумм на оплату выполненных работ при отсутствии на эти цели бюджетных ассигнований на сумму около 0,3 млн. рублей;</w:t>
      </w:r>
    </w:p>
    <w:p w:rsidR="009425D7" w:rsidRDefault="009425D7" w:rsidP="005738B7">
      <w:pPr>
        <w:ind w:left="68" w:firstLine="709"/>
        <w:rPr>
          <w:sz w:val="28"/>
          <w:szCs w:val="28"/>
        </w:rPr>
      </w:pPr>
      <w:r>
        <w:rPr>
          <w:sz w:val="28"/>
          <w:szCs w:val="28"/>
        </w:rPr>
        <w:t>- заявка сумм на оплату выполненных работ без учета ранее произведенных авансовых платежей.</w:t>
      </w:r>
    </w:p>
    <w:p w:rsidR="009425D7" w:rsidRDefault="009425D7" w:rsidP="009425D7">
      <w:pPr>
        <w:ind w:left="68" w:firstLine="643"/>
        <w:rPr>
          <w:sz w:val="28"/>
          <w:szCs w:val="28"/>
        </w:rPr>
      </w:pPr>
      <w:r>
        <w:rPr>
          <w:sz w:val="28"/>
          <w:szCs w:val="28"/>
        </w:rPr>
        <w:t>По фактам нарушений в целях устранения выявленных нарушений, а также недопущения их в дальнейшем Финуправлением направлялись в адрес главных распорядителей средств местного бюджета письма, с указанием выявленных нарушений, сроков и рекомендаций по их устранению, по усилению контроля за подведомственными учреждениями;</w:t>
      </w:r>
    </w:p>
    <w:p w:rsidR="009425D7" w:rsidRPr="00EF624E" w:rsidRDefault="005738B7" w:rsidP="005738B7">
      <w:pPr>
        <w:pStyle w:val="ac"/>
        <w:numPr>
          <w:ilvl w:val="0"/>
          <w:numId w:val="5"/>
        </w:numPr>
        <w:ind w:left="0" w:firstLine="709"/>
        <w:rPr>
          <w:szCs w:val="28"/>
        </w:rPr>
      </w:pPr>
      <w:r>
        <w:rPr>
          <w:szCs w:val="28"/>
        </w:rPr>
        <w:t xml:space="preserve">в части </w:t>
      </w:r>
      <w:r w:rsidR="009425D7" w:rsidRPr="00CD284C">
        <w:rPr>
          <w:szCs w:val="28"/>
        </w:rPr>
        <w:t>ежемесячны</w:t>
      </w:r>
      <w:r>
        <w:rPr>
          <w:szCs w:val="28"/>
        </w:rPr>
        <w:t>х</w:t>
      </w:r>
      <w:r w:rsidR="009425D7" w:rsidRPr="00CD284C">
        <w:rPr>
          <w:szCs w:val="28"/>
        </w:rPr>
        <w:t xml:space="preserve"> провер</w:t>
      </w:r>
      <w:r>
        <w:rPr>
          <w:szCs w:val="28"/>
        </w:rPr>
        <w:t>ок</w:t>
      </w:r>
      <w:r w:rsidR="009425D7" w:rsidRPr="00CD284C">
        <w:rPr>
          <w:szCs w:val="28"/>
        </w:rPr>
        <w:t xml:space="preserve"> заявок</w:t>
      </w:r>
      <w:r w:rsidR="009425D7" w:rsidRPr="00EF624E">
        <w:rPr>
          <w:szCs w:val="28"/>
        </w:rPr>
        <w:t xml:space="preserve"> на доведение предельных объемов оплаты денежных обязательств </w:t>
      </w:r>
      <w:r w:rsidR="009425D7" w:rsidRPr="00CD284C">
        <w:rPr>
          <w:szCs w:val="28"/>
        </w:rPr>
        <w:t>(кассовый план на месяц)</w:t>
      </w:r>
      <w:r w:rsidR="009425D7" w:rsidRPr="00EF624E">
        <w:rPr>
          <w:szCs w:val="28"/>
        </w:rPr>
        <w:t xml:space="preserve"> и по мере поступления в течение месяца </w:t>
      </w:r>
      <w:r w:rsidR="009425D7" w:rsidRPr="00CD284C">
        <w:rPr>
          <w:szCs w:val="28"/>
        </w:rPr>
        <w:t>заявок на изменение ассигнований кассового плана</w:t>
      </w:r>
      <w:r w:rsidR="009425D7" w:rsidRPr="00EF624E">
        <w:rPr>
          <w:szCs w:val="28"/>
        </w:rPr>
        <w:t xml:space="preserve"> (в соответствии с приказом Финансового управления города Волгодонска от 31.12.2010 №46Б).</w:t>
      </w:r>
    </w:p>
    <w:p w:rsidR="009425D7" w:rsidRDefault="009425D7" w:rsidP="009425D7">
      <w:pPr>
        <w:ind w:left="68" w:firstLine="643"/>
        <w:rPr>
          <w:sz w:val="28"/>
          <w:szCs w:val="28"/>
        </w:rPr>
      </w:pPr>
      <w:r>
        <w:rPr>
          <w:sz w:val="28"/>
          <w:szCs w:val="28"/>
        </w:rPr>
        <w:t>Основными нарушениями при проведении проверок являются несвоевременное представление главными распорядителями средств местного бюджета кассового плана на увеличение или уменьшение бюджетных ассигнования, превышение ассигнований кассового плана над остатками бюджетных ассигнований.</w:t>
      </w:r>
    </w:p>
    <w:p w:rsidR="009425D7" w:rsidRDefault="009425D7" w:rsidP="009425D7">
      <w:pPr>
        <w:ind w:left="68" w:firstLine="643"/>
        <w:rPr>
          <w:sz w:val="28"/>
          <w:szCs w:val="28"/>
          <w:highlight w:val="green"/>
        </w:rPr>
      </w:pPr>
      <w:r>
        <w:rPr>
          <w:sz w:val="28"/>
          <w:szCs w:val="28"/>
        </w:rPr>
        <w:t>Все замечания Финансового управления города Волгодонска своевременно устранялись, а в единичных случаях отсутствия оснований для устранения – обеспечивалось их прекращение.</w:t>
      </w:r>
    </w:p>
    <w:p w:rsidR="009425D7" w:rsidRDefault="005738B7" w:rsidP="009425D7">
      <w:pPr>
        <w:pStyle w:val="af1"/>
        <w:numPr>
          <w:ilvl w:val="0"/>
          <w:numId w:val="5"/>
        </w:numPr>
        <w:ind w:left="0" w:firstLine="709"/>
        <w:jc w:val="both"/>
        <w:rPr>
          <w:sz w:val="28"/>
          <w:szCs w:val="28"/>
        </w:rPr>
      </w:pPr>
      <w:r>
        <w:rPr>
          <w:sz w:val="28"/>
          <w:szCs w:val="28"/>
        </w:rPr>
        <w:t>в части</w:t>
      </w:r>
      <w:r w:rsidR="009425D7" w:rsidRPr="00CD284C">
        <w:rPr>
          <w:sz w:val="28"/>
          <w:szCs w:val="28"/>
        </w:rPr>
        <w:t xml:space="preserve"> ежемесячны</w:t>
      </w:r>
      <w:r>
        <w:rPr>
          <w:sz w:val="28"/>
          <w:szCs w:val="28"/>
        </w:rPr>
        <w:t>х камеральных</w:t>
      </w:r>
      <w:r w:rsidR="009425D7" w:rsidRPr="00CD284C">
        <w:rPr>
          <w:sz w:val="28"/>
          <w:szCs w:val="28"/>
        </w:rPr>
        <w:t xml:space="preserve"> провер</w:t>
      </w:r>
      <w:r>
        <w:rPr>
          <w:sz w:val="28"/>
          <w:szCs w:val="28"/>
        </w:rPr>
        <w:t>о</w:t>
      </w:r>
      <w:r w:rsidR="009425D7" w:rsidRPr="00CD284C">
        <w:rPr>
          <w:sz w:val="28"/>
          <w:szCs w:val="28"/>
        </w:rPr>
        <w:t>к бюджетной отчетности</w:t>
      </w:r>
      <w:r w:rsidR="009425D7">
        <w:rPr>
          <w:sz w:val="28"/>
          <w:szCs w:val="28"/>
        </w:rPr>
        <w:t xml:space="preserve"> (</w:t>
      </w:r>
      <w:r w:rsidR="009425D7" w:rsidRPr="003D239E">
        <w:rPr>
          <w:sz w:val="28"/>
          <w:szCs w:val="28"/>
        </w:rPr>
        <w:t>в</w:t>
      </w:r>
      <w:r w:rsidR="009425D7">
        <w:rPr>
          <w:sz w:val="28"/>
          <w:szCs w:val="28"/>
        </w:rPr>
        <w:t xml:space="preserve"> </w:t>
      </w:r>
      <w:r w:rsidR="009425D7" w:rsidRPr="003D239E">
        <w:rPr>
          <w:sz w:val="28"/>
          <w:szCs w:val="28"/>
        </w:rPr>
        <w:t>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425D7">
        <w:rPr>
          <w:sz w:val="28"/>
          <w:szCs w:val="28"/>
        </w:rPr>
        <w:t xml:space="preserve">) и </w:t>
      </w:r>
      <w:r w:rsidR="009425D7" w:rsidRPr="000F3740">
        <w:rPr>
          <w:sz w:val="28"/>
          <w:szCs w:val="28"/>
        </w:rPr>
        <w:t>бухгалтерской отчетности</w:t>
      </w:r>
      <w:r w:rsidR="009425D7" w:rsidRPr="003D239E">
        <w:rPr>
          <w:sz w:val="28"/>
          <w:szCs w:val="28"/>
        </w:rPr>
        <w:t xml:space="preserve"> </w:t>
      </w:r>
      <w:r w:rsidR="009425D7">
        <w:rPr>
          <w:sz w:val="28"/>
          <w:szCs w:val="28"/>
        </w:rPr>
        <w:t>(</w:t>
      </w:r>
      <w:r w:rsidR="009425D7" w:rsidRPr="003D239E">
        <w:rPr>
          <w:sz w:val="28"/>
          <w:szCs w:val="28"/>
        </w:rPr>
        <w:t>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9425D7">
        <w:rPr>
          <w:sz w:val="28"/>
          <w:szCs w:val="28"/>
        </w:rPr>
        <w:t>).</w:t>
      </w:r>
    </w:p>
    <w:p w:rsidR="009425D7" w:rsidRDefault="009425D7" w:rsidP="009425D7">
      <w:pPr>
        <w:pStyle w:val="af1"/>
        <w:ind w:firstLine="708"/>
        <w:jc w:val="both"/>
        <w:rPr>
          <w:sz w:val="28"/>
          <w:szCs w:val="28"/>
        </w:rPr>
      </w:pPr>
      <w:r>
        <w:rPr>
          <w:sz w:val="28"/>
          <w:szCs w:val="28"/>
        </w:rPr>
        <w:t>Основными нарушениями при проведении проверок являются ошибки при заполнении форм бухгалтерской и бюджетной отчетности (арифметические ошибки, неверно указаны показатели), а также нарушение сроков сдачи отчетности.</w:t>
      </w:r>
    </w:p>
    <w:p w:rsidR="009425D7" w:rsidRPr="002862C0" w:rsidRDefault="005738B7" w:rsidP="009425D7">
      <w:pPr>
        <w:pStyle w:val="ac"/>
        <w:numPr>
          <w:ilvl w:val="0"/>
          <w:numId w:val="5"/>
        </w:numPr>
        <w:ind w:left="0" w:firstLine="709"/>
        <w:rPr>
          <w:szCs w:val="28"/>
        </w:rPr>
      </w:pPr>
      <w:r>
        <w:rPr>
          <w:szCs w:val="28"/>
        </w:rPr>
        <w:t xml:space="preserve">в части </w:t>
      </w:r>
      <w:r w:rsidR="009425D7" w:rsidRPr="000F3740">
        <w:rPr>
          <w:szCs w:val="28"/>
        </w:rPr>
        <w:t>проведен</w:t>
      </w:r>
      <w:r>
        <w:rPr>
          <w:szCs w:val="28"/>
        </w:rPr>
        <w:t>ного</w:t>
      </w:r>
      <w:r w:rsidR="009425D7" w:rsidRPr="000F3740">
        <w:rPr>
          <w:szCs w:val="28"/>
        </w:rPr>
        <w:t xml:space="preserve"> мониторинг</w:t>
      </w:r>
      <w:r>
        <w:rPr>
          <w:szCs w:val="28"/>
        </w:rPr>
        <w:t>а</w:t>
      </w:r>
      <w:r w:rsidR="009425D7" w:rsidRPr="000F3740">
        <w:rPr>
          <w:szCs w:val="28"/>
        </w:rPr>
        <w:t xml:space="preserve"> цен по контрактам (договорам),</w:t>
      </w:r>
      <w:r w:rsidR="009425D7" w:rsidRPr="002862C0">
        <w:rPr>
          <w:szCs w:val="28"/>
        </w:rPr>
        <w:t xml:space="preserve"> заключенным муниципальными учреждениями на 2012 год на услуги охраны, на работы по техническому обслуживанию АПС и СО, узлов учета тепловой энергии и горячей воды, систем видеонаблюдения, ГСМ. </w:t>
      </w:r>
    </w:p>
    <w:p w:rsidR="009425D7" w:rsidRDefault="009425D7" w:rsidP="009425D7">
      <w:pPr>
        <w:ind w:firstLine="709"/>
        <w:rPr>
          <w:sz w:val="28"/>
          <w:szCs w:val="28"/>
        </w:rPr>
      </w:pPr>
      <w:r w:rsidRPr="002862C0">
        <w:rPr>
          <w:sz w:val="28"/>
          <w:szCs w:val="28"/>
        </w:rPr>
        <w:t>По результатам мониторинга были направлены</w:t>
      </w:r>
      <w:r w:rsidRPr="00B6476D">
        <w:rPr>
          <w:sz w:val="28"/>
          <w:szCs w:val="28"/>
        </w:rPr>
        <w:t xml:space="preserve"> письма</w:t>
      </w:r>
      <w:r>
        <w:rPr>
          <w:sz w:val="28"/>
          <w:szCs w:val="28"/>
        </w:rPr>
        <w:t xml:space="preserve"> главным распорядителям средств местного бюджета</w:t>
      </w:r>
      <w:r w:rsidRPr="00B6476D">
        <w:rPr>
          <w:sz w:val="28"/>
          <w:szCs w:val="28"/>
        </w:rPr>
        <w:t xml:space="preserve"> с предложениями обратиться к поставщикам услуг о снижении цен</w:t>
      </w:r>
      <w:r>
        <w:rPr>
          <w:sz w:val="28"/>
          <w:szCs w:val="28"/>
        </w:rPr>
        <w:t xml:space="preserve"> (тарифов) по вышеуказанным услугам, о </w:t>
      </w:r>
      <w:r>
        <w:rPr>
          <w:sz w:val="28"/>
          <w:szCs w:val="28"/>
        </w:rPr>
        <w:lastRenderedPageBreak/>
        <w:t>снижении сумм</w:t>
      </w:r>
      <w:r w:rsidRPr="00B6476D">
        <w:rPr>
          <w:sz w:val="28"/>
          <w:szCs w:val="28"/>
        </w:rPr>
        <w:t xml:space="preserve"> ранее заключенных договоров, </w:t>
      </w:r>
      <w:r>
        <w:rPr>
          <w:sz w:val="28"/>
          <w:szCs w:val="28"/>
        </w:rPr>
        <w:t xml:space="preserve">а </w:t>
      </w:r>
      <w:r w:rsidRPr="00B6476D">
        <w:rPr>
          <w:sz w:val="28"/>
          <w:szCs w:val="28"/>
        </w:rPr>
        <w:t xml:space="preserve">в случае их отказа о расторжении договоров и заключения с поставщиками, предлагающими наименьшую цену. </w:t>
      </w:r>
    </w:p>
    <w:p w:rsidR="009425D7" w:rsidRDefault="009425D7" w:rsidP="009425D7">
      <w:pPr>
        <w:ind w:left="68" w:firstLine="643"/>
        <w:rPr>
          <w:color w:val="000000"/>
          <w:sz w:val="28"/>
          <w:szCs w:val="28"/>
        </w:rPr>
      </w:pPr>
      <w:r>
        <w:rPr>
          <w:sz w:val="28"/>
          <w:szCs w:val="28"/>
        </w:rPr>
        <w:t>У</w:t>
      </w:r>
      <w:r w:rsidRPr="00B6476D">
        <w:rPr>
          <w:sz w:val="28"/>
          <w:szCs w:val="28"/>
        </w:rPr>
        <w:t>чреждениями были уменьшены цены на услуги охраны, на работы по техническому обслуживанию АПС и СО, ГСМ</w:t>
      </w:r>
      <w:r>
        <w:rPr>
          <w:sz w:val="28"/>
          <w:szCs w:val="28"/>
        </w:rPr>
        <w:t xml:space="preserve">, в результате чего </w:t>
      </w:r>
      <w:r>
        <w:rPr>
          <w:color w:val="000000"/>
          <w:sz w:val="28"/>
          <w:szCs w:val="28"/>
        </w:rPr>
        <w:t>сумма экономии бюджетных средств составила более 0,2 млн. рублей;</w:t>
      </w:r>
    </w:p>
    <w:p w:rsidR="009425D7" w:rsidRPr="000F3740" w:rsidRDefault="005738B7" w:rsidP="009425D7">
      <w:pPr>
        <w:pStyle w:val="ac"/>
        <w:numPr>
          <w:ilvl w:val="0"/>
          <w:numId w:val="5"/>
        </w:numPr>
        <w:ind w:left="0" w:firstLine="709"/>
        <w:rPr>
          <w:szCs w:val="28"/>
        </w:rPr>
      </w:pPr>
      <w:r>
        <w:rPr>
          <w:color w:val="000000"/>
          <w:szCs w:val="28"/>
        </w:rPr>
        <w:t xml:space="preserve">в части </w:t>
      </w:r>
      <w:r w:rsidR="009425D7" w:rsidRPr="000F3740">
        <w:rPr>
          <w:color w:val="000000"/>
          <w:szCs w:val="28"/>
        </w:rPr>
        <w:t>п</w:t>
      </w:r>
      <w:r w:rsidR="009425D7" w:rsidRPr="000F3740">
        <w:rPr>
          <w:szCs w:val="28"/>
        </w:rPr>
        <w:t>роведен</w:t>
      </w:r>
      <w:r>
        <w:rPr>
          <w:szCs w:val="28"/>
        </w:rPr>
        <w:t>ного</w:t>
      </w:r>
      <w:r w:rsidR="009425D7" w:rsidRPr="000F3740">
        <w:rPr>
          <w:szCs w:val="28"/>
        </w:rPr>
        <w:t xml:space="preserve"> анализ</w:t>
      </w:r>
      <w:r>
        <w:rPr>
          <w:szCs w:val="28"/>
        </w:rPr>
        <w:t>а</w:t>
      </w:r>
      <w:r w:rsidR="009425D7" w:rsidRPr="000F3740">
        <w:rPr>
          <w:szCs w:val="28"/>
        </w:rPr>
        <w:t xml:space="preserve"> заключенных договоров энергоснабжения в части авансирования и оплаты за поставляемую электроэнергию. По результатам анализа в целях предотвращения необоснованного отвлечения средств бюджета и возникновения дебиторской задолженности </w:t>
      </w:r>
      <w:r w:rsidR="009425D7">
        <w:rPr>
          <w:szCs w:val="28"/>
        </w:rPr>
        <w:t xml:space="preserve">были </w:t>
      </w:r>
      <w:r w:rsidR="009425D7" w:rsidRPr="000F3740">
        <w:rPr>
          <w:szCs w:val="28"/>
        </w:rPr>
        <w:t xml:space="preserve">направлены письма главным распорядителям средств местного бюджета с предложением изменение условий авансирования со 100% в текущем месяце на 70% в текущем месяце и 30% по факту поставки электроэнергии в следующем месяце. </w:t>
      </w:r>
    </w:p>
    <w:p w:rsidR="009425D7" w:rsidRDefault="009425D7" w:rsidP="009425D7">
      <w:pPr>
        <w:ind w:firstLine="709"/>
        <w:rPr>
          <w:sz w:val="28"/>
          <w:szCs w:val="28"/>
        </w:rPr>
      </w:pPr>
      <w:r w:rsidRPr="00B6476D">
        <w:rPr>
          <w:sz w:val="28"/>
          <w:szCs w:val="28"/>
        </w:rPr>
        <w:t>В результате чего, учреждениями</w:t>
      </w:r>
      <w:r>
        <w:rPr>
          <w:sz w:val="28"/>
          <w:szCs w:val="28"/>
        </w:rPr>
        <w:t>, подведомственными вышеперечисленным главным распорядителям средств местного бюджета,</w:t>
      </w:r>
      <w:r w:rsidRPr="00B6476D">
        <w:rPr>
          <w:sz w:val="28"/>
          <w:szCs w:val="28"/>
        </w:rPr>
        <w:t xml:space="preserve"> внесены изменения в заключенные </w:t>
      </w:r>
      <w:r>
        <w:rPr>
          <w:sz w:val="28"/>
          <w:szCs w:val="28"/>
        </w:rPr>
        <w:t xml:space="preserve">ранее </w:t>
      </w:r>
      <w:r w:rsidRPr="00B6476D">
        <w:rPr>
          <w:sz w:val="28"/>
          <w:szCs w:val="28"/>
        </w:rPr>
        <w:t>договоры</w:t>
      </w:r>
      <w:r>
        <w:rPr>
          <w:sz w:val="28"/>
          <w:szCs w:val="28"/>
        </w:rPr>
        <w:t xml:space="preserve"> (</w:t>
      </w:r>
      <w:r w:rsidRPr="00B6476D">
        <w:rPr>
          <w:sz w:val="28"/>
          <w:szCs w:val="28"/>
        </w:rPr>
        <w:t>подписаны дополнительные соглашения</w:t>
      </w:r>
      <w:r>
        <w:rPr>
          <w:sz w:val="28"/>
          <w:szCs w:val="28"/>
        </w:rPr>
        <w:t>).</w:t>
      </w:r>
    </w:p>
    <w:p w:rsidR="009425D7" w:rsidRDefault="009425D7" w:rsidP="009425D7">
      <w:pPr>
        <w:ind w:firstLine="709"/>
        <w:rPr>
          <w:sz w:val="28"/>
          <w:szCs w:val="28"/>
        </w:rPr>
      </w:pPr>
    </w:p>
    <w:p w:rsidR="009425D7" w:rsidRDefault="009425D7" w:rsidP="009425D7">
      <w:pPr>
        <w:ind w:left="68" w:firstLine="643"/>
        <w:rPr>
          <w:sz w:val="28"/>
          <w:szCs w:val="28"/>
        </w:rPr>
      </w:pPr>
      <w:r>
        <w:rPr>
          <w:sz w:val="28"/>
          <w:szCs w:val="28"/>
        </w:rPr>
        <w:t xml:space="preserve">3. </w:t>
      </w:r>
      <w:r w:rsidR="00467590" w:rsidRPr="00467590">
        <w:rPr>
          <w:b/>
          <w:sz w:val="28"/>
          <w:szCs w:val="28"/>
        </w:rPr>
        <w:t>п</w:t>
      </w:r>
      <w:r w:rsidR="00AD1AA8">
        <w:rPr>
          <w:b/>
          <w:sz w:val="28"/>
          <w:szCs w:val="28"/>
        </w:rPr>
        <w:t>оследующий</w:t>
      </w:r>
      <w:r w:rsidRPr="00FE23DA">
        <w:rPr>
          <w:b/>
          <w:sz w:val="28"/>
          <w:szCs w:val="28"/>
        </w:rPr>
        <w:t xml:space="preserve"> контрол</w:t>
      </w:r>
      <w:r w:rsidR="00AD1AA8">
        <w:rPr>
          <w:b/>
          <w:sz w:val="28"/>
          <w:szCs w:val="28"/>
        </w:rPr>
        <w:t>ь</w:t>
      </w:r>
      <w:r>
        <w:rPr>
          <w:b/>
          <w:sz w:val="28"/>
          <w:szCs w:val="28"/>
        </w:rPr>
        <w:t xml:space="preserve"> </w:t>
      </w:r>
      <w:r w:rsidR="00A4228C" w:rsidRPr="00A4228C">
        <w:rPr>
          <w:sz w:val="28"/>
          <w:szCs w:val="28"/>
        </w:rPr>
        <w:t>в 2012 год</w:t>
      </w:r>
      <w:r w:rsidR="00A4228C">
        <w:rPr>
          <w:sz w:val="28"/>
          <w:szCs w:val="28"/>
        </w:rPr>
        <w:t>у в виде</w:t>
      </w:r>
      <w:r>
        <w:rPr>
          <w:sz w:val="28"/>
          <w:szCs w:val="28"/>
        </w:rPr>
        <w:t>:</w:t>
      </w:r>
    </w:p>
    <w:p w:rsidR="009425D7" w:rsidRPr="002862C0" w:rsidRDefault="009425D7" w:rsidP="009425D7">
      <w:pPr>
        <w:pStyle w:val="ac"/>
        <w:numPr>
          <w:ilvl w:val="0"/>
          <w:numId w:val="5"/>
        </w:numPr>
        <w:ind w:left="0" w:firstLine="709"/>
        <w:rPr>
          <w:szCs w:val="28"/>
        </w:rPr>
      </w:pPr>
      <w:r w:rsidRPr="002862C0">
        <w:rPr>
          <w:szCs w:val="28"/>
        </w:rPr>
        <w:t xml:space="preserve">проверки (с выходом на место) МБДОУ детский сад «Гусельки», МОУ ДОД СДЮСШОР №3, МОУ гимназия №5, МОУ СОШ №8 в части законности, рациональности и эффективности расходования бюджетных средств, предусмотренных на оснащение основными средствами и материальными запасами после окончания капитального ремонта, образовательных учреждений. </w:t>
      </w:r>
    </w:p>
    <w:p w:rsidR="009425D7" w:rsidRDefault="009425D7" w:rsidP="009425D7">
      <w:pPr>
        <w:ind w:firstLine="709"/>
        <w:rPr>
          <w:b/>
          <w:sz w:val="28"/>
          <w:szCs w:val="28"/>
        </w:rPr>
      </w:pPr>
      <w:r w:rsidRPr="002862C0">
        <w:rPr>
          <w:sz w:val="28"/>
          <w:szCs w:val="28"/>
        </w:rPr>
        <w:t xml:space="preserve">Объем проверенных средств составил </w:t>
      </w:r>
      <w:r>
        <w:rPr>
          <w:sz w:val="28"/>
          <w:szCs w:val="28"/>
        </w:rPr>
        <w:t xml:space="preserve">более </w:t>
      </w:r>
      <w:r w:rsidRPr="002862C0">
        <w:rPr>
          <w:sz w:val="28"/>
          <w:szCs w:val="28"/>
        </w:rPr>
        <w:t>13</w:t>
      </w:r>
      <w:r>
        <w:rPr>
          <w:sz w:val="28"/>
          <w:szCs w:val="28"/>
        </w:rPr>
        <w:t>,0 млн.</w:t>
      </w:r>
      <w:r w:rsidRPr="002862C0">
        <w:rPr>
          <w:sz w:val="28"/>
          <w:szCs w:val="28"/>
        </w:rPr>
        <w:t xml:space="preserve"> рублей</w:t>
      </w:r>
      <w:r>
        <w:rPr>
          <w:sz w:val="28"/>
          <w:szCs w:val="28"/>
        </w:rPr>
        <w:t>. По итогам проверок объем выявленных нарушений</w:t>
      </w:r>
      <w:r w:rsidR="00A4228C">
        <w:rPr>
          <w:sz w:val="28"/>
          <w:szCs w:val="28"/>
        </w:rPr>
        <w:t>,</w:t>
      </w:r>
      <w:r>
        <w:rPr>
          <w:sz w:val="28"/>
          <w:szCs w:val="28"/>
        </w:rPr>
        <w:t xml:space="preserve"> возможных к оценке в суммовом выражении, составил около 6,0 млн. рублей, в том числе:</w:t>
      </w:r>
    </w:p>
    <w:p w:rsidR="009425D7" w:rsidRDefault="009425D7" w:rsidP="009425D7">
      <w:pPr>
        <w:pStyle w:val="af2"/>
        <w:tabs>
          <w:tab w:val="left" w:pos="709"/>
        </w:tabs>
        <w:ind w:left="0" w:right="-1" w:firstLine="709"/>
        <w:jc w:val="both"/>
        <w:rPr>
          <w:b w:val="0"/>
          <w:sz w:val="28"/>
          <w:szCs w:val="28"/>
        </w:rPr>
      </w:pPr>
      <w:r w:rsidRPr="004960C9">
        <w:rPr>
          <w:b w:val="0"/>
          <w:sz w:val="28"/>
          <w:szCs w:val="28"/>
        </w:rPr>
        <w:t xml:space="preserve">- </w:t>
      </w:r>
      <w:r w:rsidRPr="004960C9">
        <w:rPr>
          <w:b w:val="0"/>
          <w:sz w:val="28"/>
        </w:rPr>
        <w:t>д</w:t>
      </w:r>
      <w:r w:rsidRPr="004960C9">
        <w:rPr>
          <w:b w:val="0"/>
          <w:sz w:val="28"/>
          <w:szCs w:val="28"/>
        </w:rPr>
        <w:t xml:space="preserve">енежные обязательства в сумме </w:t>
      </w:r>
      <w:r>
        <w:rPr>
          <w:b w:val="0"/>
          <w:sz w:val="28"/>
          <w:szCs w:val="28"/>
        </w:rPr>
        <w:t>2,8 млн.</w:t>
      </w:r>
      <w:r w:rsidRPr="004960C9">
        <w:rPr>
          <w:b w:val="0"/>
          <w:sz w:val="28"/>
          <w:szCs w:val="28"/>
        </w:rPr>
        <w:t xml:space="preserve"> рублей приняты при отсутствии в плане финансово-хозяйственной деятельности предусмотренных на эти цели объемов субсидий, </w:t>
      </w:r>
      <w:r>
        <w:rPr>
          <w:b w:val="0"/>
          <w:sz w:val="28"/>
          <w:szCs w:val="28"/>
        </w:rPr>
        <w:t>в связи с несвоевременным внесением изменений;</w:t>
      </w:r>
    </w:p>
    <w:p w:rsidR="009425D7" w:rsidRDefault="009425D7" w:rsidP="009425D7">
      <w:pPr>
        <w:pStyle w:val="af2"/>
        <w:tabs>
          <w:tab w:val="left" w:pos="709"/>
        </w:tabs>
        <w:ind w:left="0" w:right="-1" w:firstLine="709"/>
        <w:jc w:val="both"/>
        <w:rPr>
          <w:b w:val="0"/>
          <w:sz w:val="28"/>
        </w:rPr>
      </w:pPr>
      <w:r w:rsidRPr="006658AD">
        <w:rPr>
          <w:b w:val="0"/>
          <w:sz w:val="28"/>
        </w:rPr>
        <w:t xml:space="preserve">- </w:t>
      </w:r>
      <w:r>
        <w:rPr>
          <w:b w:val="0"/>
          <w:sz w:val="28"/>
          <w:szCs w:val="28"/>
        </w:rPr>
        <w:t>а</w:t>
      </w:r>
      <w:r w:rsidRPr="006658AD">
        <w:rPr>
          <w:b w:val="0"/>
          <w:sz w:val="28"/>
        </w:rPr>
        <w:t>кты приемки-передачи товара на сумму 3</w:t>
      </w:r>
      <w:r>
        <w:rPr>
          <w:b w:val="0"/>
          <w:sz w:val="28"/>
        </w:rPr>
        <w:t>,</w:t>
      </w:r>
      <w:r w:rsidRPr="006658AD">
        <w:rPr>
          <w:b w:val="0"/>
          <w:sz w:val="28"/>
        </w:rPr>
        <w:t xml:space="preserve">2 </w:t>
      </w:r>
      <w:r>
        <w:rPr>
          <w:b w:val="0"/>
          <w:sz w:val="28"/>
        </w:rPr>
        <w:t>млн</w:t>
      </w:r>
      <w:r w:rsidRPr="006658AD">
        <w:rPr>
          <w:b w:val="0"/>
          <w:sz w:val="28"/>
        </w:rPr>
        <w:t>. рублей неправомерно подписаны Заказчиком и Поставщиком</w:t>
      </w:r>
      <w:r>
        <w:rPr>
          <w:b w:val="0"/>
          <w:sz w:val="28"/>
        </w:rPr>
        <w:t>, так как</w:t>
      </w:r>
      <w:r w:rsidRPr="006658AD">
        <w:rPr>
          <w:b w:val="0"/>
          <w:sz w:val="28"/>
        </w:rPr>
        <w:t xml:space="preserve"> сборк</w:t>
      </w:r>
      <w:r>
        <w:rPr>
          <w:b w:val="0"/>
          <w:sz w:val="28"/>
        </w:rPr>
        <w:t>а и установка</w:t>
      </w:r>
      <w:r w:rsidRPr="006658AD">
        <w:rPr>
          <w:b w:val="0"/>
          <w:sz w:val="28"/>
        </w:rPr>
        <w:t xml:space="preserve"> 1430 единиц мебели, указанны</w:t>
      </w:r>
      <w:r>
        <w:rPr>
          <w:b w:val="0"/>
          <w:sz w:val="28"/>
        </w:rPr>
        <w:t>х</w:t>
      </w:r>
      <w:r w:rsidRPr="006658AD">
        <w:rPr>
          <w:b w:val="0"/>
          <w:sz w:val="28"/>
        </w:rPr>
        <w:t xml:space="preserve"> в актах приема-передачи товара, </w:t>
      </w:r>
      <w:r>
        <w:rPr>
          <w:b w:val="0"/>
          <w:sz w:val="28"/>
        </w:rPr>
        <w:t xml:space="preserve">фактически </w:t>
      </w:r>
      <w:r w:rsidRPr="006658AD">
        <w:rPr>
          <w:b w:val="0"/>
          <w:sz w:val="28"/>
        </w:rPr>
        <w:t>произведена</w:t>
      </w:r>
      <w:r>
        <w:rPr>
          <w:b w:val="0"/>
          <w:sz w:val="28"/>
        </w:rPr>
        <w:t xml:space="preserve"> не была</w:t>
      </w:r>
      <w:r w:rsidRPr="006658AD">
        <w:rPr>
          <w:b w:val="0"/>
          <w:sz w:val="28"/>
        </w:rPr>
        <w:t>, что является нарушением условий договоров</w:t>
      </w:r>
      <w:r>
        <w:rPr>
          <w:b w:val="0"/>
          <w:sz w:val="28"/>
        </w:rPr>
        <w:t>.</w:t>
      </w:r>
    </w:p>
    <w:p w:rsidR="009425D7" w:rsidRPr="006658AD" w:rsidRDefault="009425D7" w:rsidP="009425D7">
      <w:pPr>
        <w:pStyle w:val="af2"/>
        <w:tabs>
          <w:tab w:val="left" w:pos="709"/>
        </w:tabs>
        <w:ind w:left="0" w:right="-1" w:firstLine="709"/>
        <w:jc w:val="both"/>
        <w:rPr>
          <w:b w:val="0"/>
          <w:sz w:val="28"/>
          <w:highlight w:val="green"/>
        </w:rPr>
      </w:pPr>
      <w:r w:rsidRPr="006658AD">
        <w:rPr>
          <w:b w:val="0"/>
          <w:sz w:val="28"/>
        </w:rPr>
        <w:t>Кроме того, в учреждениях должным образом не осуществляется контроль за исполнением условий заключенных договоров, не ведется претензионная работа, не применяются штрафные санкции за не</w:t>
      </w:r>
      <w:r>
        <w:rPr>
          <w:b w:val="0"/>
          <w:sz w:val="28"/>
        </w:rPr>
        <w:t>своевременную поставку товаров. Ф</w:t>
      </w:r>
      <w:r w:rsidRPr="006658AD">
        <w:rPr>
          <w:b w:val="0"/>
          <w:sz w:val="28"/>
        </w:rPr>
        <w:t>ормирование начальной (максимальной) цены договоров носит формальный характер, что приводит к</w:t>
      </w:r>
      <w:r>
        <w:rPr>
          <w:b w:val="0"/>
          <w:sz w:val="28"/>
        </w:rPr>
        <w:t xml:space="preserve"> </w:t>
      </w:r>
      <w:r>
        <w:rPr>
          <w:b w:val="0"/>
          <w:sz w:val="28"/>
        </w:rPr>
        <w:lastRenderedPageBreak/>
        <w:t>завышению стоимости товаров и как следствие к</w:t>
      </w:r>
      <w:r w:rsidRPr="006658AD">
        <w:rPr>
          <w:b w:val="0"/>
          <w:sz w:val="28"/>
        </w:rPr>
        <w:t xml:space="preserve"> нерациональному и неэффективному расходованию бюджетных средств.</w:t>
      </w:r>
    </w:p>
    <w:p w:rsidR="009425D7" w:rsidRPr="006658AD" w:rsidRDefault="009425D7" w:rsidP="00A4228C">
      <w:pPr>
        <w:pStyle w:val="af2"/>
        <w:tabs>
          <w:tab w:val="left" w:pos="709"/>
        </w:tabs>
        <w:ind w:left="0" w:right="-1" w:firstLine="709"/>
        <w:jc w:val="both"/>
        <w:rPr>
          <w:b w:val="0"/>
          <w:sz w:val="28"/>
        </w:rPr>
      </w:pPr>
      <w:r>
        <w:rPr>
          <w:b w:val="0"/>
          <w:sz w:val="28"/>
        </w:rPr>
        <w:t>По итогам контрольных мероприятий учреждениями были приняты меры по устранению выявленных нарушений и недостатков:</w:t>
      </w:r>
    </w:p>
    <w:p w:rsidR="009425D7" w:rsidRPr="00DB49FD" w:rsidRDefault="009425D7" w:rsidP="00A4228C">
      <w:pPr>
        <w:ind w:firstLine="709"/>
        <w:rPr>
          <w:sz w:val="28"/>
          <w:szCs w:val="28"/>
        </w:rPr>
      </w:pPr>
      <w:r w:rsidRPr="00DB49FD">
        <w:rPr>
          <w:sz w:val="28"/>
          <w:szCs w:val="28"/>
        </w:rPr>
        <w:t>- приведены в соответствие и представлены уточненные планы финансово-хозяйственной деятельности учреждения;</w:t>
      </w:r>
    </w:p>
    <w:p w:rsidR="009425D7" w:rsidRDefault="009425D7" w:rsidP="00A4228C">
      <w:pPr>
        <w:ind w:firstLine="709"/>
        <w:rPr>
          <w:sz w:val="28"/>
          <w:szCs w:val="28"/>
        </w:rPr>
      </w:pPr>
      <w:r w:rsidRPr="00DB49FD">
        <w:rPr>
          <w:sz w:val="28"/>
          <w:szCs w:val="28"/>
        </w:rPr>
        <w:t xml:space="preserve">- направлены претензии и </w:t>
      </w:r>
      <w:r w:rsidRPr="00DB49FD">
        <w:rPr>
          <w:sz w:val="28"/>
        </w:rPr>
        <w:t>выставлены штрафные санкции поставщикам, нарушившим сроки поставки товаров</w:t>
      </w:r>
      <w:r>
        <w:rPr>
          <w:sz w:val="28"/>
          <w:szCs w:val="28"/>
        </w:rPr>
        <w:t>;</w:t>
      </w:r>
    </w:p>
    <w:p w:rsidR="009425D7" w:rsidRPr="00FE23DA" w:rsidRDefault="009425D7" w:rsidP="00A4228C">
      <w:pPr>
        <w:ind w:firstLine="709"/>
        <w:rPr>
          <w:sz w:val="28"/>
          <w:szCs w:val="28"/>
        </w:rPr>
      </w:pPr>
      <w:r>
        <w:rPr>
          <w:sz w:val="28"/>
        </w:rPr>
        <w:t xml:space="preserve">- </w:t>
      </w:r>
      <w:r>
        <w:rPr>
          <w:sz w:val="28"/>
          <w:szCs w:val="28"/>
        </w:rPr>
        <w:t>акты приемки-сдачи товара, ранее неправомерно подписанные, признаны недействительными, заключены соглашения о расторжении договоров в части стоимости сборки и установки мебели в связи с невозможностью предоставления помещений (нарушение графика выполнения работ по капитальному ремонту здания).</w:t>
      </w:r>
    </w:p>
    <w:p w:rsidR="009425D7" w:rsidRPr="009954C9" w:rsidRDefault="009425D7" w:rsidP="00A4228C">
      <w:pPr>
        <w:pStyle w:val="ac"/>
        <w:numPr>
          <w:ilvl w:val="0"/>
          <w:numId w:val="6"/>
        </w:numPr>
        <w:ind w:left="0" w:right="-57" w:firstLine="709"/>
        <w:rPr>
          <w:szCs w:val="28"/>
        </w:rPr>
      </w:pPr>
      <w:r w:rsidRPr="00B8552C">
        <w:rPr>
          <w:szCs w:val="28"/>
        </w:rPr>
        <w:t>проведен</w:t>
      </w:r>
      <w:r w:rsidR="00A4228C">
        <w:rPr>
          <w:szCs w:val="28"/>
        </w:rPr>
        <w:t>ия</w:t>
      </w:r>
      <w:r w:rsidRPr="00B8552C">
        <w:rPr>
          <w:szCs w:val="28"/>
        </w:rPr>
        <w:t xml:space="preserve"> </w:t>
      </w:r>
      <w:r w:rsidRPr="009954C9">
        <w:rPr>
          <w:szCs w:val="28"/>
        </w:rPr>
        <w:t>мониторинг</w:t>
      </w:r>
      <w:r w:rsidR="00A4228C">
        <w:rPr>
          <w:szCs w:val="28"/>
        </w:rPr>
        <w:t>а</w:t>
      </w:r>
      <w:r w:rsidRPr="009954C9">
        <w:rPr>
          <w:szCs w:val="28"/>
        </w:rPr>
        <w:t xml:space="preserve"> качества управления финансами главных распорядителей</w:t>
      </w:r>
      <w:r w:rsidRPr="00B8552C">
        <w:rPr>
          <w:szCs w:val="28"/>
        </w:rPr>
        <w:t xml:space="preserve"> средств </w:t>
      </w:r>
      <w:r w:rsidR="00A4228C">
        <w:rPr>
          <w:szCs w:val="28"/>
        </w:rPr>
        <w:t xml:space="preserve">местного бюджета за 2011 год и </w:t>
      </w:r>
      <w:r w:rsidRPr="00B8552C">
        <w:rPr>
          <w:szCs w:val="28"/>
        </w:rPr>
        <w:t>2012</w:t>
      </w:r>
      <w:r w:rsidR="00A4228C">
        <w:rPr>
          <w:szCs w:val="28"/>
        </w:rPr>
        <w:t xml:space="preserve"> год</w:t>
      </w:r>
      <w:r w:rsidRPr="00B8552C">
        <w:rPr>
          <w:szCs w:val="28"/>
        </w:rPr>
        <w:t>, позволяющий оценить совокупность процессов и процедур, обеспечивающих результативность использования бюджетных средств и охватывающих все элементы бюджетного процесса. По результатам мониторинга сформирован сводный рейтинг главных распорядителей средств местного бюджета и размещен на официальном сайте Администрации города Волгодонска в сети Интернет.</w:t>
      </w:r>
    </w:p>
    <w:p w:rsidR="009425D7" w:rsidRPr="009954C9" w:rsidRDefault="009425D7" w:rsidP="00A4228C">
      <w:pPr>
        <w:ind w:firstLine="709"/>
        <w:rPr>
          <w:sz w:val="28"/>
          <w:szCs w:val="28"/>
        </w:rPr>
      </w:pPr>
      <w:r w:rsidRPr="009954C9">
        <w:rPr>
          <w:sz w:val="28"/>
          <w:szCs w:val="28"/>
        </w:rPr>
        <w:t>Фин</w:t>
      </w:r>
      <w:r w:rsidR="00A4228C">
        <w:rPr>
          <w:sz w:val="28"/>
          <w:szCs w:val="28"/>
        </w:rPr>
        <w:t>у</w:t>
      </w:r>
      <w:r w:rsidRPr="009954C9">
        <w:rPr>
          <w:sz w:val="28"/>
          <w:szCs w:val="28"/>
        </w:rPr>
        <w:t>правление в ходе постоянного контроля за устранением нарушений добивалось максимального исполнения своих замечаний, предложений и рекомендаций. В целях устранения главными распорядителями средств местного бюджета выявленных нарушений и несоответствий, а также недопущения их в дальнейшем направлялись в их адрес информационные письма, провод</w:t>
      </w:r>
      <w:r w:rsidR="00A4228C">
        <w:rPr>
          <w:sz w:val="28"/>
          <w:szCs w:val="28"/>
        </w:rPr>
        <w:t>илась</w:t>
      </w:r>
      <w:r w:rsidRPr="009954C9">
        <w:rPr>
          <w:sz w:val="28"/>
          <w:szCs w:val="28"/>
        </w:rPr>
        <w:t xml:space="preserve"> постоянная разъяснительная работа в устном порядке.</w:t>
      </w:r>
    </w:p>
    <w:p w:rsidR="009425D7" w:rsidRPr="00F741F6" w:rsidRDefault="009425D7" w:rsidP="009425D7">
      <w:pPr>
        <w:pStyle w:val="ab"/>
        <w:ind w:firstLine="709"/>
      </w:pPr>
    </w:p>
    <w:p w:rsidR="003F3E02" w:rsidRPr="000E3ECA" w:rsidRDefault="00E47A4E" w:rsidP="000F6CAB">
      <w:pPr>
        <w:pStyle w:val="ConsPlusNonformat"/>
        <w:widowControl/>
        <w:ind w:firstLine="709"/>
        <w:rPr>
          <w:rFonts w:ascii="Times New Roman" w:hAnsi="Times New Roman" w:cs="Times New Roman"/>
          <w:sz w:val="28"/>
          <w:szCs w:val="28"/>
        </w:rPr>
      </w:pPr>
      <w:r w:rsidRPr="000F6CAB">
        <w:rPr>
          <w:rFonts w:ascii="Times New Roman" w:hAnsi="Times New Roman" w:cs="Times New Roman"/>
          <w:sz w:val="28"/>
          <w:szCs w:val="28"/>
        </w:rPr>
        <w:t xml:space="preserve">В </w:t>
      </w:r>
      <w:r w:rsidR="003F3E02" w:rsidRPr="000F6CAB">
        <w:rPr>
          <w:rFonts w:ascii="Times New Roman" w:hAnsi="Times New Roman" w:cs="Times New Roman"/>
          <w:sz w:val="28"/>
          <w:szCs w:val="28"/>
        </w:rPr>
        <w:t xml:space="preserve">целях реализации </w:t>
      </w:r>
      <w:r w:rsidRPr="000F6CAB">
        <w:rPr>
          <w:rFonts w:ascii="Times New Roman" w:hAnsi="Times New Roman" w:cs="Times New Roman"/>
          <w:sz w:val="28"/>
          <w:szCs w:val="28"/>
        </w:rPr>
        <w:t>стратегической цели 2 «Поддержание финансовой</w:t>
      </w:r>
      <w:r w:rsidRPr="000E3ECA">
        <w:rPr>
          <w:rFonts w:ascii="Times New Roman" w:hAnsi="Times New Roman" w:cs="Times New Roman"/>
          <w:sz w:val="28"/>
          <w:szCs w:val="28"/>
        </w:rPr>
        <w:t xml:space="preserve"> стабильности как основы для устойчивого социально-экономического развития  </w:t>
      </w:r>
      <w:r w:rsidR="00DD566F" w:rsidRPr="000E3ECA">
        <w:rPr>
          <w:rFonts w:ascii="Times New Roman" w:hAnsi="Times New Roman" w:cs="Times New Roman"/>
          <w:sz w:val="28"/>
          <w:szCs w:val="28"/>
        </w:rPr>
        <w:t>города</w:t>
      </w:r>
      <w:r w:rsidR="00F1745C" w:rsidRPr="000E3ECA">
        <w:rPr>
          <w:rFonts w:ascii="Times New Roman" w:hAnsi="Times New Roman" w:cs="Times New Roman"/>
          <w:sz w:val="28"/>
          <w:szCs w:val="28"/>
        </w:rPr>
        <w:t xml:space="preserve"> Волгодонска</w:t>
      </w:r>
      <w:r w:rsidRPr="000E3ECA">
        <w:rPr>
          <w:rFonts w:ascii="Times New Roman" w:hAnsi="Times New Roman" w:cs="Times New Roman"/>
          <w:sz w:val="28"/>
          <w:szCs w:val="28"/>
        </w:rPr>
        <w:t>»</w:t>
      </w:r>
      <w:r w:rsidR="00DD566F" w:rsidRPr="000E3ECA">
        <w:rPr>
          <w:rFonts w:ascii="Times New Roman" w:hAnsi="Times New Roman" w:cs="Times New Roman"/>
          <w:sz w:val="28"/>
          <w:szCs w:val="28"/>
        </w:rPr>
        <w:t xml:space="preserve"> </w:t>
      </w:r>
      <w:r w:rsidR="002B4782">
        <w:rPr>
          <w:rFonts w:ascii="Times New Roman" w:hAnsi="Times New Roman" w:cs="Times New Roman"/>
          <w:sz w:val="28"/>
          <w:szCs w:val="28"/>
        </w:rPr>
        <w:t xml:space="preserve">и </w:t>
      </w:r>
      <w:r w:rsidR="00E908AD" w:rsidRPr="002B4782">
        <w:rPr>
          <w:rFonts w:ascii="Times New Roman" w:hAnsi="Times New Roman" w:cs="Times New Roman"/>
          <w:sz w:val="28"/>
          <w:szCs w:val="28"/>
        </w:rPr>
        <w:t>решения поставленных задач по достижению экономического роста путем обеспечения долгосрочной сбалансированности и устойчивости бюджетной системы Российской Федерации, местный бюджет</w:t>
      </w:r>
      <w:r w:rsidR="00E908AD" w:rsidRPr="000E3ECA">
        <w:rPr>
          <w:rFonts w:ascii="Times New Roman" w:hAnsi="Times New Roman" w:cs="Times New Roman"/>
          <w:sz w:val="28"/>
          <w:szCs w:val="28"/>
        </w:rPr>
        <w:t xml:space="preserve"> был разработан и утвержден на </w:t>
      </w:r>
      <w:r w:rsidR="003F3E02" w:rsidRPr="000E3ECA">
        <w:rPr>
          <w:rFonts w:ascii="Times New Roman" w:hAnsi="Times New Roman" w:cs="Times New Roman"/>
          <w:sz w:val="28"/>
          <w:szCs w:val="28"/>
        </w:rPr>
        <w:t>трехлетний период</w:t>
      </w:r>
      <w:r w:rsidR="00004548">
        <w:rPr>
          <w:rFonts w:ascii="Times New Roman" w:hAnsi="Times New Roman" w:cs="Times New Roman"/>
          <w:sz w:val="28"/>
          <w:szCs w:val="28"/>
        </w:rPr>
        <w:t xml:space="preserve"> </w:t>
      </w:r>
      <w:r w:rsidR="00E908AD" w:rsidRPr="000E3ECA">
        <w:rPr>
          <w:rFonts w:ascii="Times New Roman" w:hAnsi="Times New Roman" w:cs="Times New Roman"/>
          <w:sz w:val="28"/>
          <w:szCs w:val="28"/>
        </w:rPr>
        <w:t>201</w:t>
      </w:r>
      <w:r w:rsidR="0048193C">
        <w:rPr>
          <w:rFonts w:ascii="Times New Roman" w:hAnsi="Times New Roman" w:cs="Times New Roman"/>
          <w:sz w:val="28"/>
          <w:szCs w:val="28"/>
        </w:rPr>
        <w:t>3</w:t>
      </w:r>
      <w:r w:rsidR="00E908AD" w:rsidRPr="000E3ECA">
        <w:rPr>
          <w:rFonts w:ascii="Times New Roman" w:hAnsi="Times New Roman" w:cs="Times New Roman"/>
          <w:sz w:val="28"/>
          <w:szCs w:val="28"/>
        </w:rPr>
        <w:t>-2</w:t>
      </w:r>
      <w:r w:rsidR="00004548">
        <w:rPr>
          <w:rFonts w:ascii="Times New Roman" w:hAnsi="Times New Roman" w:cs="Times New Roman"/>
          <w:sz w:val="28"/>
          <w:szCs w:val="28"/>
        </w:rPr>
        <w:t>0</w:t>
      </w:r>
      <w:r w:rsidR="00E908AD" w:rsidRPr="000E3ECA">
        <w:rPr>
          <w:rFonts w:ascii="Times New Roman" w:hAnsi="Times New Roman" w:cs="Times New Roman"/>
          <w:sz w:val="28"/>
          <w:szCs w:val="28"/>
        </w:rPr>
        <w:t>1</w:t>
      </w:r>
      <w:r w:rsidR="0048193C">
        <w:rPr>
          <w:rFonts w:ascii="Times New Roman" w:hAnsi="Times New Roman" w:cs="Times New Roman"/>
          <w:sz w:val="28"/>
          <w:szCs w:val="28"/>
        </w:rPr>
        <w:t>5</w:t>
      </w:r>
      <w:r w:rsidR="00E908AD" w:rsidRPr="000E3ECA">
        <w:rPr>
          <w:rFonts w:ascii="Times New Roman" w:hAnsi="Times New Roman" w:cs="Times New Roman"/>
          <w:sz w:val="28"/>
          <w:szCs w:val="28"/>
        </w:rPr>
        <w:t xml:space="preserve"> годов</w:t>
      </w:r>
      <w:r w:rsidR="00EF599B" w:rsidRPr="000E3ECA">
        <w:rPr>
          <w:rFonts w:ascii="Times New Roman" w:hAnsi="Times New Roman" w:cs="Times New Roman"/>
          <w:sz w:val="28"/>
          <w:szCs w:val="28"/>
        </w:rPr>
        <w:t>.</w:t>
      </w:r>
    </w:p>
    <w:p w:rsidR="00E908AD" w:rsidRDefault="00E908AD" w:rsidP="000C1DA5">
      <w:pPr>
        <w:pStyle w:val="2"/>
        <w:ind w:firstLine="709"/>
        <w:rPr>
          <w:szCs w:val="28"/>
        </w:rPr>
      </w:pPr>
      <w:r>
        <w:rPr>
          <w:szCs w:val="28"/>
        </w:rPr>
        <w:t>В основе бюджетных проектировок учтены сценарные условия Ростовской области и основные параметры прогноза социально-экономического развития муниципального образования «Город Волгодонск» на 201</w:t>
      </w:r>
      <w:r w:rsidR="0048193C">
        <w:rPr>
          <w:szCs w:val="28"/>
        </w:rPr>
        <w:t>3</w:t>
      </w:r>
      <w:r>
        <w:rPr>
          <w:szCs w:val="28"/>
        </w:rPr>
        <w:t>-201</w:t>
      </w:r>
      <w:r w:rsidR="0048193C">
        <w:rPr>
          <w:szCs w:val="28"/>
        </w:rPr>
        <w:t>5</w:t>
      </w:r>
      <w:r>
        <w:rPr>
          <w:szCs w:val="28"/>
        </w:rPr>
        <w:t xml:space="preserve"> годы.</w:t>
      </w:r>
    </w:p>
    <w:p w:rsidR="0048193C" w:rsidRDefault="0048193C" w:rsidP="000C1DA5">
      <w:pPr>
        <w:pStyle w:val="2"/>
        <w:ind w:firstLine="709"/>
        <w:rPr>
          <w:szCs w:val="28"/>
        </w:rPr>
      </w:pPr>
    </w:p>
    <w:p w:rsidR="00054858" w:rsidRPr="00004548" w:rsidRDefault="00720BE8" w:rsidP="000C1DA5">
      <w:pPr>
        <w:pStyle w:val="ConsPlusNonformat"/>
        <w:widowControl/>
        <w:ind w:firstLine="709"/>
        <w:rPr>
          <w:rFonts w:ascii="Times New Roman" w:hAnsi="Times New Roman" w:cs="Times New Roman"/>
          <w:sz w:val="28"/>
          <w:szCs w:val="28"/>
        </w:rPr>
      </w:pPr>
      <w:r w:rsidRPr="00004548">
        <w:rPr>
          <w:rFonts w:ascii="Times New Roman" w:hAnsi="Times New Roman" w:cs="Times New Roman"/>
          <w:sz w:val="28"/>
          <w:szCs w:val="28"/>
        </w:rPr>
        <w:t>В рамках т</w:t>
      </w:r>
      <w:r w:rsidR="00741BBC" w:rsidRPr="00004548">
        <w:rPr>
          <w:rFonts w:ascii="Times New Roman" w:hAnsi="Times New Roman" w:cs="Times New Roman"/>
          <w:sz w:val="28"/>
          <w:szCs w:val="28"/>
        </w:rPr>
        <w:t>актическ</w:t>
      </w:r>
      <w:r w:rsidR="00054858" w:rsidRPr="00004548">
        <w:rPr>
          <w:rFonts w:ascii="Times New Roman" w:hAnsi="Times New Roman" w:cs="Times New Roman"/>
          <w:sz w:val="28"/>
          <w:szCs w:val="28"/>
        </w:rPr>
        <w:t>их</w:t>
      </w:r>
      <w:r w:rsidR="00741BBC" w:rsidRPr="00004548">
        <w:rPr>
          <w:rFonts w:ascii="Times New Roman" w:hAnsi="Times New Roman" w:cs="Times New Roman"/>
          <w:sz w:val="28"/>
          <w:szCs w:val="28"/>
        </w:rPr>
        <w:t xml:space="preserve"> задач 2.1 </w:t>
      </w:r>
      <w:r w:rsidRPr="00004548">
        <w:rPr>
          <w:rFonts w:ascii="Times New Roman" w:hAnsi="Times New Roman" w:cs="Times New Roman"/>
          <w:sz w:val="28"/>
          <w:szCs w:val="28"/>
        </w:rPr>
        <w:t>«</w:t>
      </w:r>
      <w:r w:rsidR="00741BBC" w:rsidRPr="00004548">
        <w:rPr>
          <w:rFonts w:ascii="Times New Roman" w:hAnsi="Times New Roman" w:cs="Times New Roman"/>
          <w:sz w:val="28"/>
          <w:szCs w:val="28"/>
        </w:rPr>
        <w:t>Проведение предсказуемой бюджетной политики, обеспечивающей долгосрочную устойчивость бюджетной системы</w:t>
      </w:r>
      <w:r w:rsidRPr="00004548">
        <w:rPr>
          <w:rFonts w:ascii="Times New Roman" w:hAnsi="Times New Roman" w:cs="Times New Roman"/>
          <w:sz w:val="28"/>
          <w:szCs w:val="28"/>
        </w:rPr>
        <w:t xml:space="preserve">» </w:t>
      </w:r>
      <w:r w:rsidR="00054858" w:rsidRPr="00004548">
        <w:rPr>
          <w:rFonts w:ascii="Times New Roman" w:hAnsi="Times New Roman" w:cs="Times New Roman"/>
          <w:sz w:val="28"/>
          <w:szCs w:val="28"/>
        </w:rPr>
        <w:t xml:space="preserve">и 2.2 «Обеспечение экономически обоснованного </w:t>
      </w:r>
      <w:r w:rsidR="00054858" w:rsidRPr="00004548">
        <w:rPr>
          <w:rFonts w:ascii="Times New Roman" w:hAnsi="Times New Roman" w:cs="Times New Roman"/>
          <w:sz w:val="28"/>
          <w:szCs w:val="28"/>
        </w:rPr>
        <w:lastRenderedPageBreak/>
        <w:t>объема и структуры муниципального долга города Волгодонска» Финуправление разрабатывает на основе ежегодного Бюджетного послания Президента Российской Федерации основные направления бюджетной и налоговой политики города на трехлетний период, осуществляет формирование и ведение реестров расходных обязательств города и участников бюджетного процесса, обеспечивает контроль за недопущением просроченной кредиторской задолженности бюджета и соблюдением ограничений дефицита бюджета и муниципального долга, расходов на его обслуживание.</w:t>
      </w:r>
    </w:p>
    <w:p w:rsidR="00054858" w:rsidRDefault="00054858" w:rsidP="000C1DA5">
      <w:pPr>
        <w:ind w:firstLine="709"/>
        <w:rPr>
          <w:sz w:val="28"/>
          <w:szCs w:val="28"/>
        </w:rPr>
      </w:pPr>
      <w:r w:rsidRPr="00004548">
        <w:rPr>
          <w:sz w:val="28"/>
          <w:szCs w:val="28"/>
        </w:rPr>
        <w:t>В рамках тактической</w:t>
      </w:r>
      <w:r>
        <w:rPr>
          <w:sz w:val="28"/>
          <w:szCs w:val="28"/>
        </w:rPr>
        <w:t xml:space="preserve"> задачи 2.3 «Методическое обеспечение деятельности в области составления и исполнения местного бюджета» в течение 201</w:t>
      </w:r>
      <w:r w:rsidR="0048193C">
        <w:rPr>
          <w:sz w:val="28"/>
          <w:szCs w:val="28"/>
        </w:rPr>
        <w:t>2</w:t>
      </w:r>
      <w:r>
        <w:rPr>
          <w:sz w:val="28"/>
          <w:szCs w:val="28"/>
        </w:rPr>
        <w:t xml:space="preserve"> года в части организации бюджетного процесса в городе Волгодонске учтены изменения федерального, областного бюджетного и налогового законодательства.</w:t>
      </w:r>
    </w:p>
    <w:p w:rsidR="00073609" w:rsidRDefault="00073609" w:rsidP="000C1DA5">
      <w:pPr>
        <w:ind w:firstLine="709"/>
        <w:rPr>
          <w:sz w:val="28"/>
          <w:szCs w:val="28"/>
        </w:rPr>
      </w:pPr>
    </w:p>
    <w:p w:rsidR="001B059B" w:rsidRDefault="001B059B" w:rsidP="000C1DA5">
      <w:pPr>
        <w:pStyle w:val="2"/>
        <w:ind w:firstLine="0"/>
        <w:jc w:val="left"/>
        <w:rPr>
          <w:szCs w:val="28"/>
        </w:rPr>
      </w:pPr>
      <w:r>
        <w:rPr>
          <w:szCs w:val="28"/>
        </w:rPr>
        <w:t xml:space="preserve">Заместитель начальника Финансового </w:t>
      </w:r>
    </w:p>
    <w:p w:rsidR="003C43FD" w:rsidRDefault="001B059B" w:rsidP="000C1DA5">
      <w:pPr>
        <w:pStyle w:val="2"/>
        <w:ind w:firstLine="0"/>
        <w:jc w:val="left"/>
        <w:rPr>
          <w:szCs w:val="28"/>
        </w:rPr>
      </w:pPr>
      <w:r>
        <w:rPr>
          <w:szCs w:val="28"/>
        </w:rPr>
        <w:t>управления города Волгодонска</w:t>
      </w:r>
      <w:r>
        <w:rPr>
          <w:szCs w:val="28"/>
        </w:rPr>
        <w:tab/>
      </w:r>
      <w:r>
        <w:rPr>
          <w:szCs w:val="28"/>
        </w:rPr>
        <w:tab/>
      </w:r>
      <w:r>
        <w:rPr>
          <w:szCs w:val="28"/>
        </w:rPr>
        <w:tab/>
      </w:r>
      <w:r>
        <w:rPr>
          <w:szCs w:val="28"/>
        </w:rPr>
        <w:tab/>
      </w:r>
      <w:r>
        <w:rPr>
          <w:szCs w:val="28"/>
        </w:rPr>
        <w:tab/>
      </w:r>
      <w:r>
        <w:rPr>
          <w:szCs w:val="28"/>
        </w:rPr>
        <w:tab/>
        <w:t>М.А.Вялых</w:t>
      </w:r>
    </w:p>
    <w:p w:rsidR="003C43FD" w:rsidRDefault="003C43FD" w:rsidP="000C1DA5">
      <w:pPr>
        <w:pStyle w:val="2"/>
        <w:ind w:firstLine="0"/>
        <w:jc w:val="left"/>
        <w:rPr>
          <w:szCs w:val="28"/>
        </w:rPr>
        <w:sectPr w:rsidR="003C43FD" w:rsidSect="000C1DA5">
          <w:type w:val="continuous"/>
          <w:pgSz w:w="11906" w:h="16838"/>
          <w:pgMar w:top="1134" w:right="850" w:bottom="1418" w:left="1701" w:header="708" w:footer="708" w:gutter="0"/>
          <w:pgNumType w:start="1"/>
          <w:cols w:space="708"/>
          <w:docGrid w:linePitch="360"/>
        </w:sectPr>
      </w:pPr>
    </w:p>
    <w:p w:rsidR="00EF06F6" w:rsidRDefault="00EF06F6" w:rsidP="00EF06F6">
      <w:pPr>
        <w:pStyle w:val="2"/>
        <w:ind w:firstLine="0"/>
        <w:jc w:val="right"/>
        <w:rPr>
          <w:b/>
          <w:bCs/>
          <w:sz w:val="24"/>
        </w:rPr>
      </w:pPr>
      <w:r w:rsidRPr="0099146E">
        <w:rPr>
          <w:sz w:val="24"/>
        </w:rPr>
        <w:lastRenderedPageBreak/>
        <w:t>Приложение 1</w:t>
      </w:r>
      <w:r w:rsidRPr="0099146E">
        <w:rPr>
          <w:b/>
          <w:bCs/>
          <w:sz w:val="24"/>
        </w:rPr>
        <w:t xml:space="preserve"> </w:t>
      </w:r>
    </w:p>
    <w:p w:rsidR="00EF06F6" w:rsidRDefault="00EF06F6" w:rsidP="00EF06F6">
      <w:pPr>
        <w:pStyle w:val="2"/>
        <w:ind w:firstLine="720"/>
        <w:jc w:val="center"/>
        <w:rPr>
          <w:b/>
          <w:bCs/>
          <w:sz w:val="24"/>
        </w:rPr>
      </w:pPr>
      <w:r w:rsidRPr="0099146E">
        <w:rPr>
          <w:b/>
          <w:bCs/>
          <w:sz w:val="24"/>
        </w:rPr>
        <w:t xml:space="preserve">Показатели достижения стратегических целей, тактических задач и </w:t>
      </w:r>
      <w:r>
        <w:rPr>
          <w:b/>
          <w:bCs/>
          <w:sz w:val="24"/>
        </w:rPr>
        <w:t>муниципал</w:t>
      </w:r>
      <w:r w:rsidRPr="0099146E">
        <w:rPr>
          <w:b/>
          <w:bCs/>
          <w:sz w:val="24"/>
        </w:rPr>
        <w:t>ьных целевых программ, подпрограмм, реализуемых</w:t>
      </w:r>
    </w:p>
    <w:p w:rsidR="00EF06F6" w:rsidRDefault="00EF06F6" w:rsidP="00EF06F6">
      <w:pPr>
        <w:pStyle w:val="2"/>
        <w:ind w:firstLine="720"/>
        <w:jc w:val="center"/>
        <w:rPr>
          <w:b/>
          <w:bCs/>
          <w:sz w:val="24"/>
        </w:rPr>
      </w:pPr>
      <w:r>
        <w:rPr>
          <w:b/>
          <w:bCs/>
          <w:sz w:val="24"/>
        </w:rPr>
        <w:t>Финансовым управлением города Волгодонска</w:t>
      </w:r>
    </w:p>
    <w:tbl>
      <w:tblPr>
        <w:tblW w:w="15168" w:type="dxa"/>
        <w:tblInd w:w="-34" w:type="dxa"/>
        <w:tblLayout w:type="fixed"/>
        <w:tblLook w:val="04A0"/>
      </w:tblPr>
      <w:tblGrid>
        <w:gridCol w:w="5245"/>
        <w:gridCol w:w="1134"/>
        <w:gridCol w:w="709"/>
        <w:gridCol w:w="709"/>
        <w:gridCol w:w="709"/>
        <w:gridCol w:w="708"/>
        <w:gridCol w:w="851"/>
        <w:gridCol w:w="850"/>
        <w:gridCol w:w="709"/>
        <w:gridCol w:w="851"/>
        <w:gridCol w:w="1134"/>
        <w:gridCol w:w="1559"/>
      </w:tblGrid>
      <w:tr w:rsidR="003176E2" w:rsidRPr="0099146E" w:rsidTr="00EC2D30">
        <w:trPr>
          <w:trHeight w:val="64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sidRPr="0099146E">
              <w:rPr>
                <w:sz w:val="22"/>
                <w:szCs w:val="22"/>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sidRPr="0099146E">
              <w:rPr>
                <w:sz w:val="22"/>
                <w:szCs w:val="22"/>
              </w:rPr>
              <w:t>Единица измерения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sidRPr="0099146E">
              <w:rPr>
                <w:sz w:val="22"/>
                <w:szCs w:val="22"/>
              </w:rPr>
              <w:t>2011 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sidRPr="0099146E">
              <w:rPr>
                <w:sz w:val="22"/>
                <w:szCs w:val="22"/>
              </w:rPr>
              <w:t>2012 год</w:t>
            </w:r>
          </w:p>
        </w:tc>
        <w:tc>
          <w:tcPr>
            <w:tcW w:w="1559" w:type="dxa"/>
            <w:gridSpan w:val="2"/>
            <w:tcBorders>
              <w:top w:val="single" w:sz="4" w:space="0" w:color="auto"/>
              <w:left w:val="single" w:sz="4" w:space="0" w:color="auto"/>
              <w:right w:val="single" w:sz="4" w:space="0" w:color="auto"/>
            </w:tcBorders>
            <w:shd w:val="clear" w:color="auto" w:fill="auto"/>
            <w:hideMark/>
          </w:tcPr>
          <w:p w:rsidR="003176E2" w:rsidRPr="0099146E" w:rsidRDefault="003176E2" w:rsidP="00AC4813">
            <w:pPr>
              <w:jc w:val="center"/>
              <w:rPr>
                <w:sz w:val="22"/>
                <w:szCs w:val="22"/>
              </w:rPr>
            </w:pPr>
            <w:r w:rsidRPr="0099146E">
              <w:rPr>
                <w:sz w:val="22"/>
                <w:szCs w:val="22"/>
              </w:rPr>
              <w:t>2013 год</w:t>
            </w:r>
          </w:p>
        </w:tc>
        <w:tc>
          <w:tcPr>
            <w:tcW w:w="850" w:type="dxa"/>
            <w:tcBorders>
              <w:top w:val="single" w:sz="4" w:space="0" w:color="auto"/>
              <w:left w:val="single" w:sz="4" w:space="0" w:color="auto"/>
              <w:right w:val="single" w:sz="4" w:space="0" w:color="auto"/>
            </w:tcBorders>
          </w:tcPr>
          <w:p w:rsidR="003176E2" w:rsidRPr="0099146E" w:rsidRDefault="003176E2" w:rsidP="00AC4813">
            <w:pPr>
              <w:jc w:val="center"/>
              <w:rPr>
                <w:sz w:val="22"/>
                <w:szCs w:val="22"/>
              </w:rPr>
            </w:pPr>
            <w:r w:rsidRPr="0099146E">
              <w:rPr>
                <w:sz w:val="22"/>
                <w:szCs w:val="22"/>
              </w:rPr>
              <w:t>2014 год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sidRPr="0099146E">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Pr>
                <w:sz w:val="22"/>
                <w:szCs w:val="22"/>
              </w:rPr>
              <w:t>2016</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sidRPr="0099146E">
              <w:rPr>
                <w:sz w:val="22"/>
                <w:szCs w:val="22"/>
              </w:rPr>
              <w:t>Достижение целевого значения показателя</w:t>
            </w:r>
          </w:p>
        </w:tc>
      </w:tr>
      <w:tr w:rsidR="003176E2" w:rsidRPr="0099146E" w:rsidTr="00EC2D30">
        <w:trPr>
          <w:trHeight w:val="515"/>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3176E2" w:rsidRPr="0099146E" w:rsidRDefault="003176E2" w:rsidP="00AC4813">
            <w:pPr>
              <w:jc w:val="left"/>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176E2" w:rsidRPr="0099146E" w:rsidRDefault="003176E2" w:rsidP="00AC4813">
            <w:pPr>
              <w:jc w:val="left"/>
              <w:rPr>
                <w:sz w:val="22"/>
                <w:szCs w:val="22"/>
              </w:rPr>
            </w:pPr>
          </w:p>
        </w:tc>
        <w:tc>
          <w:tcPr>
            <w:tcW w:w="709" w:type="dxa"/>
            <w:tcBorders>
              <w:top w:val="nil"/>
              <w:left w:val="nil"/>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sidRPr="0099146E">
              <w:rPr>
                <w:sz w:val="22"/>
                <w:szCs w:val="22"/>
              </w:rPr>
              <w:t>факт</w:t>
            </w:r>
          </w:p>
        </w:tc>
        <w:tc>
          <w:tcPr>
            <w:tcW w:w="709" w:type="dxa"/>
            <w:tcBorders>
              <w:top w:val="nil"/>
              <w:left w:val="nil"/>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sidRPr="0099146E">
              <w:rPr>
                <w:sz w:val="22"/>
                <w:szCs w:val="22"/>
              </w:rPr>
              <w:t>план</w:t>
            </w:r>
          </w:p>
        </w:tc>
        <w:tc>
          <w:tcPr>
            <w:tcW w:w="709" w:type="dxa"/>
            <w:tcBorders>
              <w:top w:val="nil"/>
              <w:left w:val="nil"/>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Pr>
                <w:sz w:val="22"/>
                <w:szCs w:val="22"/>
              </w:rPr>
              <w:t>факт</w:t>
            </w:r>
          </w:p>
        </w:tc>
        <w:tc>
          <w:tcPr>
            <w:tcW w:w="708" w:type="dxa"/>
            <w:tcBorders>
              <w:top w:val="single" w:sz="4" w:space="0" w:color="auto"/>
              <w:left w:val="nil"/>
              <w:bottom w:val="single" w:sz="4" w:space="0" w:color="auto"/>
              <w:right w:val="single" w:sz="4" w:space="0" w:color="auto"/>
            </w:tcBorders>
          </w:tcPr>
          <w:p w:rsidR="003176E2" w:rsidRPr="0099146E" w:rsidRDefault="003176E2" w:rsidP="00AC4813">
            <w:pPr>
              <w:jc w:val="center"/>
              <w:rPr>
                <w:sz w:val="22"/>
                <w:szCs w:val="22"/>
              </w:rPr>
            </w:pPr>
            <w:r w:rsidRPr="0099146E">
              <w:rPr>
                <w:sz w:val="22"/>
                <w:szCs w:val="22"/>
              </w:rPr>
              <w:t>план</w:t>
            </w:r>
          </w:p>
        </w:tc>
        <w:tc>
          <w:tcPr>
            <w:tcW w:w="851" w:type="dxa"/>
            <w:tcBorders>
              <w:top w:val="single" w:sz="4" w:space="0" w:color="auto"/>
              <w:left w:val="nil"/>
              <w:bottom w:val="single" w:sz="4" w:space="0" w:color="auto"/>
              <w:right w:val="single" w:sz="4" w:space="0" w:color="auto"/>
            </w:tcBorders>
          </w:tcPr>
          <w:p w:rsidR="003176E2" w:rsidRPr="0099146E" w:rsidRDefault="003176E2" w:rsidP="00EC2D30">
            <w:pPr>
              <w:ind w:right="-108"/>
              <w:jc w:val="center"/>
              <w:rPr>
                <w:sz w:val="22"/>
                <w:szCs w:val="22"/>
              </w:rPr>
            </w:pPr>
            <w:r w:rsidRPr="0099146E">
              <w:rPr>
                <w:sz w:val="22"/>
                <w:szCs w:val="22"/>
              </w:rPr>
              <w:t>оценка</w:t>
            </w:r>
          </w:p>
        </w:tc>
        <w:tc>
          <w:tcPr>
            <w:tcW w:w="850" w:type="dxa"/>
            <w:tcBorders>
              <w:top w:val="single" w:sz="4" w:space="0" w:color="auto"/>
              <w:left w:val="nil"/>
              <w:bottom w:val="single" w:sz="4" w:space="0" w:color="auto"/>
              <w:right w:val="single" w:sz="4" w:space="0" w:color="auto"/>
            </w:tcBorders>
          </w:tcPr>
          <w:p w:rsidR="003176E2" w:rsidRPr="0099146E" w:rsidRDefault="003176E2" w:rsidP="00AC4813">
            <w:pPr>
              <w:jc w:val="center"/>
              <w:rPr>
                <w:sz w:val="22"/>
                <w:szCs w:val="22"/>
              </w:rPr>
            </w:pPr>
            <w:r w:rsidRPr="0099146E">
              <w:rPr>
                <w:sz w:val="22"/>
                <w:szCs w:val="22"/>
              </w:rPr>
              <w:t>план</w:t>
            </w:r>
          </w:p>
        </w:tc>
        <w:tc>
          <w:tcPr>
            <w:tcW w:w="709" w:type="dxa"/>
            <w:tcBorders>
              <w:top w:val="nil"/>
              <w:left w:val="nil"/>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sidRPr="0099146E">
              <w:rPr>
                <w:sz w:val="22"/>
                <w:szCs w:val="22"/>
              </w:rPr>
              <w:t>план</w:t>
            </w:r>
          </w:p>
        </w:tc>
        <w:tc>
          <w:tcPr>
            <w:tcW w:w="851" w:type="dxa"/>
            <w:tcBorders>
              <w:top w:val="nil"/>
              <w:left w:val="nil"/>
              <w:bottom w:val="single" w:sz="4" w:space="0" w:color="auto"/>
              <w:right w:val="single" w:sz="4" w:space="0" w:color="auto"/>
            </w:tcBorders>
            <w:shd w:val="clear" w:color="auto" w:fill="auto"/>
            <w:hideMark/>
          </w:tcPr>
          <w:p w:rsidR="003176E2" w:rsidRPr="0099146E" w:rsidRDefault="003176E2" w:rsidP="00AC4813">
            <w:pPr>
              <w:jc w:val="center"/>
              <w:rPr>
                <w:sz w:val="22"/>
                <w:szCs w:val="22"/>
              </w:rPr>
            </w:pPr>
            <w:r>
              <w:rPr>
                <w:sz w:val="22"/>
                <w:szCs w:val="22"/>
              </w:rPr>
              <w:t>план</w:t>
            </w:r>
          </w:p>
        </w:tc>
        <w:tc>
          <w:tcPr>
            <w:tcW w:w="1134" w:type="dxa"/>
            <w:tcBorders>
              <w:top w:val="nil"/>
              <w:left w:val="nil"/>
              <w:bottom w:val="single" w:sz="4" w:space="0" w:color="auto"/>
              <w:right w:val="single" w:sz="4" w:space="0" w:color="auto"/>
            </w:tcBorders>
            <w:shd w:val="clear" w:color="auto" w:fill="auto"/>
            <w:hideMark/>
          </w:tcPr>
          <w:p w:rsidR="003176E2" w:rsidRPr="0099146E" w:rsidRDefault="003176E2" w:rsidP="003176E2">
            <w:pPr>
              <w:ind w:left="-108" w:right="-108"/>
              <w:jc w:val="center"/>
              <w:rPr>
                <w:sz w:val="24"/>
                <w:szCs w:val="24"/>
              </w:rPr>
            </w:pPr>
            <w:r w:rsidRPr="0099146E">
              <w:rPr>
                <w:sz w:val="24"/>
                <w:szCs w:val="24"/>
              </w:rPr>
              <w:t>целевое значение</w:t>
            </w:r>
          </w:p>
        </w:tc>
        <w:tc>
          <w:tcPr>
            <w:tcW w:w="1559" w:type="dxa"/>
            <w:tcBorders>
              <w:top w:val="nil"/>
              <w:left w:val="nil"/>
              <w:bottom w:val="single" w:sz="4" w:space="0" w:color="auto"/>
              <w:right w:val="single" w:sz="4" w:space="0" w:color="auto"/>
            </w:tcBorders>
            <w:shd w:val="clear" w:color="auto" w:fill="auto"/>
            <w:hideMark/>
          </w:tcPr>
          <w:p w:rsidR="003176E2" w:rsidRPr="0099146E" w:rsidRDefault="003176E2" w:rsidP="00AC4813">
            <w:pPr>
              <w:jc w:val="center"/>
              <w:rPr>
                <w:sz w:val="24"/>
                <w:szCs w:val="24"/>
              </w:rPr>
            </w:pPr>
            <w:r w:rsidRPr="0099146E">
              <w:rPr>
                <w:sz w:val="24"/>
                <w:szCs w:val="24"/>
              </w:rPr>
              <w:t>год достижения</w:t>
            </w:r>
          </w:p>
        </w:tc>
      </w:tr>
    </w:tbl>
    <w:p w:rsidR="00265678" w:rsidRDefault="00265678" w:rsidP="003176E2">
      <w:pPr>
        <w:pStyle w:val="2"/>
        <w:spacing w:line="40" w:lineRule="exact"/>
        <w:ind w:firstLine="720"/>
        <w:jc w:val="center"/>
        <w:rPr>
          <w:b/>
          <w:bCs/>
          <w:sz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8"/>
        <w:gridCol w:w="1147"/>
        <w:gridCol w:w="703"/>
        <w:gridCol w:w="702"/>
        <w:gridCol w:w="701"/>
        <w:gridCol w:w="712"/>
        <w:gridCol w:w="868"/>
        <w:gridCol w:w="803"/>
        <w:gridCol w:w="702"/>
        <w:gridCol w:w="909"/>
        <w:gridCol w:w="1133"/>
        <w:gridCol w:w="1556"/>
      </w:tblGrid>
      <w:tr w:rsidR="003176E2" w:rsidRPr="00AC4813" w:rsidTr="00EC2D30">
        <w:trPr>
          <w:tblHeader/>
        </w:trPr>
        <w:tc>
          <w:tcPr>
            <w:tcW w:w="5198" w:type="dxa"/>
          </w:tcPr>
          <w:p w:rsidR="003176E2" w:rsidRPr="00AC4813" w:rsidRDefault="003176E2" w:rsidP="00AC4813">
            <w:pPr>
              <w:pStyle w:val="2"/>
              <w:ind w:firstLine="0"/>
              <w:jc w:val="center"/>
              <w:rPr>
                <w:bCs/>
                <w:sz w:val="24"/>
              </w:rPr>
            </w:pPr>
            <w:r w:rsidRPr="00AC4813">
              <w:rPr>
                <w:bCs/>
                <w:sz w:val="24"/>
              </w:rPr>
              <w:t>1</w:t>
            </w:r>
          </w:p>
        </w:tc>
        <w:tc>
          <w:tcPr>
            <w:tcW w:w="1147" w:type="dxa"/>
          </w:tcPr>
          <w:p w:rsidR="003176E2" w:rsidRPr="00AC4813" w:rsidRDefault="003176E2" w:rsidP="00AC4813">
            <w:pPr>
              <w:pStyle w:val="2"/>
              <w:ind w:firstLine="0"/>
              <w:jc w:val="center"/>
              <w:rPr>
                <w:bCs/>
                <w:sz w:val="24"/>
              </w:rPr>
            </w:pPr>
            <w:r w:rsidRPr="00AC4813">
              <w:rPr>
                <w:bCs/>
                <w:sz w:val="24"/>
              </w:rPr>
              <w:t>2</w:t>
            </w:r>
          </w:p>
        </w:tc>
        <w:tc>
          <w:tcPr>
            <w:tcW w:w="703" w:type="dxa"/>
          </w:tcPr>
          <w:p w:rsidR="003176E2" w:rsidRPr="00AC4813" w:rsidRDefault="003176E2" w:rsidP="00AC4813">
            <w:pPr>
              <w:pStyle w:val="2"/>
              <w:ind w:firstLine="0"/>
              <w:jc w:val="center"/>
              <w:rPr>
                <w:bCs/>
                <w:sz w:val="24"/>
              </w:rPr>
            </w:pPr>
            <w:r w:rsidRPr="00AC4813">
              <w:rPr>
                <w:bCs/>
                <w:sz w:val="24"/>
              </w:rPr>
              <w:t>3</w:t>
            </w:r>
          </w:p>
        </w:tc>
        <w:tc>
          <w:tcPr>
            <w:tcW w:w="702" w:type="dxa"/>
          </w:tcPr>
          <w:p w:rsidR="003176E2" w:rsidRPr="00AC4813" w:rsidRDefault="003176E2" w:rsidP="00AC4813">
            <w:pPr>
              <w:pStyle w:val="2"/>
              <w:ind w:firstLine="0"/>
              <w:jc w:val="center"/>
              <w:rPr>
                <w:bCs/>
                <w:sz w:val="24"/>
              </w:rPr>
            </w:pPr>
            <w:r w:rsidRPr="00AC4813">
              <w:rPr>
                <w:bCs/>
                <w:sz w:val="24"/>
              </w:rPr>
              <w:t>4</w:t>
            </w:r>
          </w:p>
        </w:tc>
        <w:tc>
          <w:tcPr>
            <w:tcW w:w="701" w:type="dxa"/>
          </w:tcPr>
          <w:p w:rsidR="003176E2" w:rsidRPr="00AC4813" w:rsidRDefault="003176E2" w:rsidP="00AC4813">
            <w:pPr>
              <w:pStyle w:val="2"/>
              <w:ind w:firstLine="0"/>
              <w:jc w:val="center"/>
              <w:rPr>
                <w:bCs/>
                <w:sz w:val="24"/>
              </w:rPr>
            </w:pPr>
            <w:r w:rsidRPr="00AC4813">
              <w:rPr>
                <w:bCs/>
                <w:sz w:val="24"/>
              </w:rPr>
              <w:t>5</w:t>
            </w:r>
          </w:p>
        </w:tc>
        <w:tc>
          <w:tcPr>
            <w:tcW w:w="712" w:type="dxa"/>
          </w:tcPr>
          <w:p w:rsidR="003176E2" w:rsidRPr="00AC4813" w:rsidRDefault="003176E2" w:rsidP="00AC4813">
            <w:pPr>
              <w:pStyle w:val="2"/>
              <w:ind w:firstLine="0"/>
              <w:jc w:val="center"/>
              <w:rPr>
                <w:bCs/>
                <w:sz w:val="24"/>
              </w:rPr>
            </w:pPr>
            <w:r w:rsidRPr="00AC4813">
              <w:rPr>
                <w:bCs/>
                <w:sz w:val="24"/>
              </w:rPr>
              <w:t>6</w:t>
            </w:r>
          </w:p>
        </w:tc>
        <w:tc>
          <w:tcPr>
            <w:tcW w:w="868" w:type="dxa"/>
          </w:tcPr>
          <w:p w:rsidR="003176E2" w:rsidRPr="00AC4813" w:rsidRDefault="003176E2" w:rsidP="00AC4813">
            <w:pPr>
              <w:pStyle w:val="2"/>
              <w:ind w:firstLine="0"/>
              <w:jc w:val="center"/>
              <w:rPr>
                <w:bCs/>
                <w:sz w:val="24"/>
              </w:rPr>
            </w:pPr>
            <w:r w:rsidRPr="00AC4813">
              <w:rPr>
                <w:bCs/>
                <w:sz w:val="24"/>
              </w:rPr>
              <w:t>7</w:t>
            </w:r>
          </w:p>
        </w:tc>
        <w:tc>
          <w:tcPr>
            <w:tcW w:w="803" w:type="dxa"/>
          </w:tcPr>
          <w:p w:rsidR="003176E2" w:rsidRPr="00AC4813" w:rsidRDefault="003176E2" w:rsidP="00AC4813">
            <w:pPr>
              <w:pStyle w:val="2"/>
              <w:ind w:firstLine="0"/>
              <w:jc w:val="center"/>
              <w:rPr>
                <w:bCs/>
                <w:sz w:val="24"/>
              </w:rPr>
            </w:pPr>
            <w:r w:rsidRPr="00AC4813">
              <w:rPr>
                <w:bCs/>
                <w:sz w:val="24"/>
              </w:rPr>
              <w:t>8</w:t>
            </w:r>
          </w:p>
        </w:tc>
        <w:tc>
          <w:tcPr>
            <w:tcW w:w="702" w:type="dxa"/>
          </w:tcPr>
          <w:p w:rsidR="003176E2" w:rsidRPr="00AC4813" w:rsidRDefault="003176E2" w:rsidP="00AC4813">
            <w:pPr>
              <w:pStyle w:val="2"/>
              <w:ind w:firstLine="0"/>
              <w:jc w:val="center"/>
              <w:rPr>
                <w:bCs/>
                <w:sz w:val="24"/>
              </w:rPr>
            </w:pPr>
            <w:r w:rsidRPr="00AC4813">
              <w:rPr>
                <w:bCs/>
                <w:sz w:val="24"/>
              </w:rPr>
              <w:t>9</w:t>
            </w:r>
          </w:p>
        </w:tc>
        <w:tc>
          <w:tcPr>
            <w:tcW w:w="909" w:type="dxa"/>
          </w:tcPr>
          <w:p w:rsidR="003176E2" w:rsidRPr="00AC4813" w:rsidRDefault="003176E2" w:rsidP="00AC4813">
            <w:pPr>
              <w:pStyle w:val="2"/>
              <w:ind w:firstLine="0"/>
              <w:jc w:val="center"/>
              <w:rPr>
                <w:bCs/>
                <w:sz w:val="24"/>
              </w:rPr>
            </w:pPr>
            <w:r w:rsidRPr="00AC4813">
              <w:rPr>
                <w:bCs/>
                <w:sz w:val="24"/>
              </w:rPr>
              <w:t>10</w:t>
            </w:r>
          </w:p>
        </w:tc>
        <w:tc>
          <w:tcPr>
            <w:tcW w:w="1133" w:type="dxa"/>
          </w:tcPr>
          <w:p w:rsidR="003176E2" w:rsidRPr="00AC4813" w:rsidRDefault="003176E2" w:rsidP="00AC4813">
            <w:pPr>
              <w:pStyle w:val="2"/>
              <w:ind w:firstLine="0"/>
              <w:jc w:val="center"/>
              <w:rPr>
                <w:bCs/>
                <w:sz w:val="24"/>
              </w:rPr>
            </w:pPr>
            <w:r w:rsidRPr="00AC4813">
              <w:rPr>
                <w:bCs/>
                <w:sz w:val="24"/>
              </w:rPr>
              <w:t>11</w:t>
            </w:r>
          </w:p>
        </w:tc>
        <w:tc>
          <w:tcPr>
            <w:tcW w:w="1556" w:type="dxa"/>
          </w:tcPr>
          <w:p w:rsidR="003176E2" w:rsidRPr="00AC4813" w:rsidRDefault="003176E2" w:rsidP="00AC4813">
            <w:pPr>
              <w:pStyle w:val="2"/>
              <w:ind w:firstLine="0"/>
              <w:jc w:val="center"/>
              <w:rPr>
                <w:bCs/>
                <w:sz w:val="24"/>
              </w:rPr>
            </w:pPr>
            <w:r w:rsidRPr="00AC4813">
              <w:rPr>
                <w:bCs/>
                <w:sz w:val="24"/>
              </w:rPr>
              <w:t>12</w:t>
            </w:r>
          </w:p>
        </w:tc>
      </w:tr>
      <w:tr w:rsidR="003176E2" w:rsidRPr="00AC4813" w:rsidTr="00AC4813">
        <w:tc>
          <w:tcPr>
            <w:tcW w:w="15134" w:type="dxa"/>
            <w:gridSpan w:val="12"/>
          </w:tcPr>
          <w:p w:rsidR="003176E2" w:rsidRPr="00AC4813" w:rsidRDefault="003176E2" w:rsidP="00AC4813">
            <w:pPr>
              <w:pStyle w:val="2"/>
              <w:ind w:firstLine="0"/>
              <w:jc w:val="center"/>
              <w:rPr>
                <w:b/>
                <w:bCs/>
                <w:sz w:val="24"/>
              </w:rPr>
            </w:pPr>
            <w:r w:rsidRPr="00AC4813">
              <w:rPr>
                <w:b/>
                <w:bCs/>
                <w:sz w:val="24"/>
              </w:rPr>
              <w:t>Цель 1 Обеспечение выполнения и создание условий для оптимизации расходных обязательств города</w:t>
            </w:r>
          </w:p>
        </w:tc>
      </w:tr>
      <w:tr w:rsidR="00521215" w:rsidRPr="00AC4813" w:rsidTr="00EC2D30">
        <w:tc>
          <w:tcPr>
            <w:tcW w:w="5198" w:type="dxa"/>
          </w:tcPr>
          <w:p w:rsidR="003176E2" w:rsidRPr="00AC4813" w:rsidRDefault="003176E2" w:rsidP="00AC4813">
            <w:pPr>
              <w:pStyle w:val="2"/>
              <w:ind w:firstLine="0"/>
              <w:rPr>
                <w:b/>
                <w:bCs/>
                <w:sz w:val="24"/>
              </w:rPr>
            </w:pPr>
            <w:r w:rsidRPr="00AC4813">
              <w:rPr>
                <w:b/>
                <w:bCs/>
              </w:rPr>
              <w:t>Показатель 1</w:t>
            </w:r>
            <w:r w:rsidRPr="0099146E">
              <w:t xml:space="preserve"> Доля расходов, увязанных с реестром расходных обязательств </w:t>
            </w:r>
            <w:r>
              <w:t>города Волгодонска</w:t>
            </w:r>
            <w:r w:rsidRPr="0099146E">
              <w:t xml:space="preserve"> в общем объеме расходов </w:t>
            </w:r>
            <w:r>
              <w:t>ме</w:t>
            </w:r>
            <w:r w:rsidRPr="0099146E">
              <w:t>стного бюджета</w:t>
            </w:r>
            <w:r>
              <w:t>*</w:t>
            </w:r>
          </w:p>
        </w:tc>
        <w:tc>
          <w:tcPr>
            <w:tcW w:w="1147" w:type="dxa"/>
          </w:tcPr>
          <w:p w:rsidR="003176E2" w:rsidRPr="00AC4813" w:rsidRDefault="003176E2" w:rsidP="00AC4813">
            <w:pPr>
              <w:pStyle w:val="2"/>
              <w:ind w:firstLine="0"/>
              <w:jc w:val="center"/>
              <w:rPr>
                <w:b/>
                <w:bCs/>
                <w:sz w:val="24"/>
              </w:rPr>
            </w:pPr>
            <w:r w:rsidRPr="00AC4813">
              <w:rPr>
                <w:b/>
                <w:bCs/>
                <w:sz w:val="24"/>
              </w:rPr>
              <w:t>%</w:t>
            </w:r>
          </w:p>
        </w:tc>
        <w:tc>
          <w:tcPr>
            <w:tcW w:w="703" w:type="dxa"/>
          </w:tcPr>
          <w:p w:rsidR="003176E2" w:rsidRPr="0099146E" w:rsidRDefault="003176E2" w:rsidP="00AC4813">
            <w:pPr>
              <w:jc w:val="center"/>
            </w:pPr>
            <w:r w:rsidRPr="0099146E">
              <w:t>100</w:t>
            </w:r>
          </w:p>
        </w:tc>
        <w:tc>
          <w:tcPr>
            <w:tcW w:w="702" w:type="dxa"/>
          </w:tcPr>
          <w:p w:rsidR="003176E2" w:rsidRPr="0099146E" w:rsidRDefault="003176E2" w:rsidP="00AC4813">
            <w:pPr>
              <w:jc w:val="center"/>
            </w:pPr>
            <w:r w:rsidRPr="0099146E">
              <w:t>100</w:t>
            </w:r>
          </w:p>
        </w:tc>
        <w:tc>
          <w:tcPr>
            <w:tcW w:w="701" w:type="dxa"/>
          </w:tcPr>
          <w:p w:rsidR="003176E2" w:rsidRPr="0099146E" w:rsidRDefault="003176E2" w:rsidP="00AC4813">
            <w:pPr>
              <w:jc w:val="center"/>
            </w:pPr>
            <w:r w:rsidRPr="0099146E">
              <w:t>100</w:t>
            </w:r>
          </w:p>
        </w:tc>
        <w:tc>
          <w:tcPr>
            <w:tcW w:w="712" w:type="dxa"/>
          </w:tcPr>
          <w:p w:rsidR="003176E2" w:rsidRPr="0099146E" w:rsidRDefault="003176E2" w:rsidP="00AC4813">
            <w:pPr>
              <w:jc w:val="center"/>
            </w:pPr>
            <w:r w:rsidRPr="0099146E">
              <w:t>100</w:t>
            </w:r>
          </w:p>
        </w:tc>
        <w:tc>
          <w:tcPr>
            <w:tcW w:w="868" w:type="dxa"/>
          </w:tcPr>
          <w:p w:rsidR="003176E2" w:rsidRPr="00B53F0B" w:rsidRDefault="003176E2" w:rsidP="00AC4813">
            <w:pPr>
              <w:jc w:val="center"/>
            </w:pPr>
            <w:r w:rsidRPr="00B53F0B">
              <w:t>100</w:t>
            </w:r>
          </w:p>
        </w:tc>
        <w:tc>
          <w:tcPr>
            <w:tcW w:w="803" w:type="dxa"/>
          </w:tcPr>
          <w:p w:rsidR="003176E2" w:rsidRPr="00F36982" w:rsidRDefault="003176E2" w:rsidP="00AC4813">
            <w:pPr>
              <w:jc w:val="center"/>
            </w:pPr>
            <w:r w:rsidRPr="00F36982">
              <w:t>100</w:t>
            </w:r>
          </w:p>
        </w:tc>
        <w:tc>
          <w:tcPr>
            <w:tcW w:w="702" w:type="dxa"/>
          </w:tcPr>
          <w:p w:rsidR="003176E2" w:rsidRPr="00F36982" w:rsidRDefault="00C60A96" w:rsidP="00AC4813">
            <w:pPr>
              <w:jc w:val="center"/>
            </w:pPr>
            <w:r>
              <w:t>100</w:t>
            </w:r>
          </w:p>
        </w:tc>
        <w:tc>
          <w:tcPr>
            <w:tcW w:w="909" w:type="dxa"/>
          </w:tcPr>
          <w:p w:rsidR="003176E2" w:rsidRPr="00F36982" w:rsidRDefault="00C60A96" w:rsidP="00AC4813">
            <w:pPr>
              <w:jc w:val="center"/>
              <w:rPr>
                <w:sz w:val="24"/>
                <w:szCs w:val="24"/>
              </w:rPr>
            </w:pPr>
            <w:r>
              <w:rPr>
                <w:sz w:val="24"/>
                <w:szCs w:val="24"/>
              </w:rPr>
              <w:t>**</w:t>
            </w:r>
          </w:p>
        </w:tc>
        <w:tc>
          <w:tcPr>
            <w:tcW w:w="1133" w:type="dxa"/>
          </w:tcPr>
          <w:p w:rsidR="003176E2" w:rsidRPr="00F36982" w:rsidRDefault="003176E2" w:rsidP="00AC4813">
            <w:pPr>
              <w:jc w:val="center"/>
            </w:pPr>
            <w:r w:rsidRPr="00F36982">
              <w:t>100</w:t>
            </w:r>
          </w:p>
        </w:tc>
        <w:tc>
          <w:tcPr>
            <w:tcW w:w="1556" w:type="dxa"/>
          </w:tcPr>
          <w:p w:rsidR="003176E2" w:rsidRPr="00AC4813" w:rsidRDefault="003176E2" w:rsidP="00AC4813">
            <w:pPr>
              <w:jc w:val="center"/>
              <w:rPr>
                <w:sz w:val="24"/>
                <w:szCs w:val="24"/>
              </w:rPr>
            </w:pPr>
            <w:r w:rsidRPr="00AC4813">
              <w:rPr>
                <w:sz w:val="24"/>
                <w:szCs w:val="24"/>
              </w:rPr>
              <w:t>Весь период</w:t>
            </w:r>
          </w:p>
        </w:tc>
      </w:tr>
      <w:tr w:rsidR="00521215" w:rsidRPr="005E7982" w:rsidTr="00EC2D30">
        <w:tc>
          <w:tcPr>
            <w:tcW w:w="5198" w:type="dxa"/>
          </w:tcPr>
          <w:p w:rsidR="003176E2" w:rsidRPr="00FF5E41" w:rsidRDefault="003176E2" w:rsidP="00AC4813">
            <w:pPr>
              <w:pStyle w:val="2"/>
              <w:ind w:firstLine="0"/>
              <w:rPr>
                <w:b/>
                <w:bCs/>
                <w:sz w:val="24"/>
              </w:rPr>
            </w:pPr>
            <w:r w:rsidRPr="00FF5E41">
              <w:rPr>
                <w:b/>
                <w:bCs/>
              </w:rPr>
              <w:t>Показатель 2</w:t>
            </w:r>
            <w:r w:rsidRPr="00FF5E41">
              <w:t xml:space="preserve"> Доля бюджетных ассигнований местного бюджета, сформированных по программно-целевому методу планирования, в общем объеме расходов местного бюджета</w:t>
            </w:r>
          </w:p>
        </w:tc>
        <w:tc>
          <w:tcPr>
            <w:tcW w:w="1147" w:type="dxa"/>
          </w:tcPr>
          <w:p w:rsidR="003176E2" w:rsidRPr="00FF5E41" w:rsidRDefault="003176E2" w:rsidP="00AC4813">
            <w:pPr>
              <w:pStyle w:val="2"/>
              <w:ind w:firstLine="0"/>
              <w:jc w:val="center"/>
              <w:rPr>
                <w:b/>
                <w:bCs/>
                <w:sz w:val="24"/>
              </w:rPr>
            </w:pPr>
            <w:r w:rsidRPr="00FF5E41">
              <w:rPr>
                <w:b/>
                <w:bCs/>
                <w:sz w:val="24"/>
              </w:rPr>
              <w:t>%</w:t>
            </w:r>
          </w:p>
        </w:tc>
        <w:tc>
          <w:tcPr>
            <w:tcW w:w="703" w:type="dxa"/>
          </w:tcPr>
          <w:p w:rsidR="003176E2" w:rsidRPr="00FF5E41" w:rsidRDefault="003176E2" w:rsidP="00AC4813">
            <w:pPr>
              <w:jc w:val="center"/>
            </w:pPr>
            <w:r w:rsidRPr="00FF5E41">
              <w:t>93,9</w:t>
            </w:r>
          </w:p>
        </w:tc>
        <w:tc>
          <w:tcPr>
            <w:tcW w:w="702" w:type="dxa"/>
          </w:tcPr>
          <w:p w:rsidR="003176E2" w:rsidRPr="00FF5E41" w:rsidRDefault="003176E2" w:rsidP="00AC4813">
            <w:pPr>
              <w:jc w:val="center"/>
            </w:pPr>
            <w:r w:rsidRPr="00FF5E41">
              <w:t>94,3</w:t>
            </w:r>
          </w:p>
        </w:tc>
        <w:tc>
          <w:tcPr>
            <w:tcW w:w="701" w:type="dxa"/>
          </w:tcPr>
          <w:p w:rsidR="003176E2" w:rsidRPr="00FF5E41" w:rsidRDefault="00FF5E41" w:rsidP="00AC4813">
            <w:pPr>
              <w:jc w:val="center"/>
            </w:pPr>
            <w:r w:rsidRPr="00FF5E41">
              <w:t>94,6</w:t>
            </w:r>
          </w:p>
        </w:tc>
        <w:tc>
          <w:tcPr>
            <w:tcW w:w="712" w:type="dxa"/>
          </w:tcPr>
          <w:p w:rsidR="003176E2" w:rsidRPr="00FF5E41" w:rsidRDefault="00FF5E41" w:rsidP="00AC4813">
            <w:pPr>
              <w:jc w:val="center"/>
            </w:pPr>
            <w:r w:rsidRPr="00FF5E41">
              <w:t>93,1</w:t>
            </w:r>
          </w:p>
        </w:tc>
        <w:tc>
          <w:tcPr>
            <w:tcW w:w="868" w:type="dxa"/>
          </w:tcPr>
          <w:p w:rsidR="003176E2" w:rsidRPr="00FF5E41" w:rsidRDefault="00FF5E41" w:rsidP="00AC4813">
            <w:pPr>
              <w:jc w:val="center"/>
            </w:pPr>
            <w:r w:rsidRPr="00FF5E41">
              <w:t>93,1</w:t>
            </w:r>
          </w:p>
        </w:tc>
        <w:tc>
          <w:tcPr>
            <w:tcW w:w="803" w:type="dxa"/>
          </w:tcPr>
          <w:p w:rsidR="003176E2" w:rsidRPr="00F36982" w:rsidRDefault="00FF5E41" w:rsidP="00AC4813">
            <w:pPr>
              <w:jc w:val="center"/>
            </w:pPr>
            <w:r w:rsidRPr="00F36982">
              <w:t>94,6</w:t>
            </w:r>
          </w:p>
        </w:tc>
        <w:tc>
          <w:tcPr>
            <w:tcW w:w="702" w:type="dxa"/>
          </w:tcPr>
          <w:p w:rsidR="003176E2" w:rsidRPr="00F36982" w:rsidRDefault="00FF5E41" w:rsidP="00EC2D30">
            <w:pPr>
              <w:jc w:val="center"/>
            </w:pPr>
            <w:r w:rsidRPr="00F36982">
              <w:t>9</w:t>
            </w:r>
            <w:r w:rsidR="00EC2D30">
              <w:t>5,0</w:t>
            </w:r>
          </w:p>
        </w:tc>
        <w:tc>
          <w:tcPr>
            <w:tcW w:w="909" w:type="dxa"/>
          </w:tcPr>
          <w:p w:rsidR="003176E2" w:rsidRPr="00F36982" w:rsidRDefault="00B07A91" w:rsidP="00AC4813">
            <w:pPr>
              <w:jc w:val="center"/>
              <w:rPr>
                <w:sz w:val="24"/>
                <w:szCs w:val="24"/>
              </w:rPr>
            </w:pPr>
            <w:r>
              <w:rPr>
                <w:sz w:val="24"/>
                <w:szCs w:val="24"/>
              </w:rPr>
              <w:t>**</w:t>
            </w:r>
          </w:p>
        </w:tc>
        <w:tc>
          <w:tcPr>
            <w:tcW w:w="1133" w:type="dxa"/>
          </w:tcPr>
          <w:p w:rsidR="003176E2" w:rsidRPr="00F36982" w:rsidRDefault="003176E2" w:rsidP="00AC4813">
            <w:pPr>
              <w:jc w:val="center"/>
            </w:pPr>
            <w:r w:rsidRPr="00F36982">
              <w:t>95,0</w:t>
            </w:r>
          </w:p>
        </w:tc>
        <w:tc>
          <w:tcPr>
            <w:tcW w:w="1556" w:type="dxa"/>
          </w:tcPr>
          <w:p w:rsidR="003176E2" w:rsidRPr="005E7982" w:rsidRDefault="003176E2" w:rsidP="005E7982">
            <w:pPr>
              <w:jc w:val="center"/>
              <w:rPr>
                <w:sz w:val="24"/>
                <w:szCs w:val="24"/>
              </w:rPr>
            </w:pPr>
            <w:r w:rsidRPr="005E7982">
              <w:rPr>
                <w:sz w:val="24"/>
                <w:szCs w:val="24"/>
              </w:rPr>
              <w:t>201</w:t>
            </w:r>
            <w:r w:rsidR="00EC2D30">
              <w:rPr>
                <w:sz w:val="24"/>
                <w:szCs w:val="24"/>
              </w:rPr>
              <w:t>5</w:t>
            </w:r>
          </w:p>
        </w:tc>
      </w:tr>
      <w:tr w:rsidR="003176E2" w:rsidRPr="00AC4813" w:rsidTr="00AC4813">
        <w:tc>
          <w:tcPr>
            <w:tcW w:w="15134" w:type="dxa"/>
            <w:gridSpan w:val="12"/>
          </w:tcPr>
          <w:p w:rsidR="003176E2" w:rsidRPr="00AC4813" w:rsidRDefault="003176E2" w:rsidP="00AC4813">
            <w:pPr>
              <w:pStyle w:val="2"/>
              <w:ind w:firstLine="0"/>
              <w:jc w:val="center"/>
              <w:rPr>
                <w:b/>
                <w:bCs/>
                <w:sz w:val="24"/>
              </w:rPr>
            </w:pPr>
            <w:r w:rsidRPr="00AC4813">
              <w:rPr>
                <w:b/>
                <w:bCs/>
                <w:sz w:val="24"/>
              </w:rPr>
              <w:t>Тактическая задача 1.1 Формирование проекта решения Волгодонской городской Думы о бюджете города Волгодонска</w:t>
            </w:r>
          </w:p>
        </w:tc>
      </w:tr>
      <w:tr w:rsidR="00521215" w:rsidRPr="00AC4813" w:rsidTr="00EC2D30">
        <w:tc>
          <w:tcPr>
            <w:tcW w:w="5198" w:type="dxa"/>
          </w:tcPr>
          <w:p w:rsidR="00F07A59" w:rsidRPr="00AC4813" w:rsidRDefault="00F07A59" w:rsidP="00AC4813">
            <w:pPr>
              <w:pStyle w:val="2"/>
              <w:ind w:firstLine="0"/>
              <w:rPr>
                <w:b/>
                <w:bCs/>
                <w:sz w:val="24"/>
              </w:rPr>
            </w:pPr>
            <w:r w:rsidRPr="00AC4813">
              <w:rPr>
                <w:b/>
                <w:bCs/>
              </w:rPr>
              <w:t>Показатель 1.1.1</w:t>
            </w:r>
            <w:r w:rsidRPr="0099146E">
              <w:t xml:space="preserve"> Своевременная разработка и внесение в </w:t>
            </w:r>
            <w:r>
              <w:t>Волгодонскую городскую Думу</w:t>
            </w:r>
            <w:r w:rsidRPr="0099146E">
              <w:t xml:space="preserve"> проекта </w:t>
            </w:r>
            <w:r>
              <w:t>решения о местном бюджете</w:t>
            </w:r>
            <w:r w:rsidRPr="0099146E">
              <w:t>, документов и материалов, представляемых одновременно с ним</w:t>
            </w:r>
          </w:p>
        </w:tc>
        <w:tc>
          <w:tcPr>
            <w:tcW w:w="1147" w:type="dxa"/>
          </w:tcPr>
          <w:p w:rsidR="00F07A59" w:rsidRPr="0099146E" w:rsidRDefault="00F07A59" w:rsidP="00AC4813">
            <w:pPr>
              <w:jc w:val="center"/>
            </w:pPr>
            <w:r w:rsidRPr="0099146E">
              <w:t>Да/нет</w:t>
            </w:r>
          </w:p>
        </w:tc>
        <w:tc>
          <w:tcPr>
            <w:tcW w:w="703" w:type="dxa"/>
          </w:tcPr>
          <w:p w:rsidR="00F07A59" w:rsidRPr="0099146E" w:rsidRDefault="00F07A59" w:rsidP="00AC4813">
            <w:pPr>
              <w:jc w:val="center"/>
            </w:pPr>
            <w:r w:rsidRPr="0099146E">
              <w:t>Да</w:t>
            </w:r>
          </w:p>
        </w:tc>
        <w:tc>
          <w:tcPr>
            <w:tcW w:w="702" w:type="dxa"/>
          </w:tcPr>
          <w:p w:rsidR="00F07A59" w:rsidRPr="0099146E" w:rsidRDefault="00F07A59" w:rsidP="00AC4813">
            <w:pPr>
              <w:jc w:val="center"/>
            </w:pPr>
            <w:r w:rsidRPr="0099146E">
              <w:t>Да</w:t>
            </w:r>
          </w:p>
        </w:tc>
        <w:tc>
          <w:tcPr>
            <w:tcW w:w="701" w:type="dxa"/>
          </w:tcPr>
          <w:p w:rsidR="00F07A59" w:rsidRPr="0099146E" w:rsidRDefault="00F07A59" w:rsidP="00AC4813">
            <w:pPr>
              <w:jc w:val="center"/>
            </w:pPr>
            <w:r w:rsidRPr="0099146E">
              <w:t>Да</w:t>
            </w:r>
          </w:p>
        </w:tc>
        <w:tc>
          <w:tcPr>
            <w:tcW w:w="712" w:type="dxa"/>
          </w:tcPr>
          <w:p w:rsidR="00F07A59" w:rsidRPr="0099146E" w:rsidRDefault="00F07A59" w:rsidP="00AC4813">
            <w:pPr>
              <w:jc w:val="center"/>
            </w:pPr>
            <w:r w:rsidRPr="0099146E">
              <w:t>Да</w:t>
            </w:r>
          </w:p>
        </w:tc>
        <w:tc>
          <w:tcPr>
            <w:tcW w:w="868" w:type="dxa"/>
          </w:tcPr>
          <w:p w:rsidR="00F07A59" w:rsidRPr="0099146E" w:rsidRDefault="00F07A59" w:rsidP="00AC4813">
            <w:pPr>
              <w:jc w:val="center"/>
            </w:pPr>
            <w:r w:rsidRPr="0099146E">
              <w:t>Да</w:t>
            </w:r>
          </w:p>
        </w:tc>
        <w:tc>
          <w:tcPr>
            <w:tcW w:w="803" w:type="dxa"/>
          </w:tcPr>
          <w:p w:rsidR="00F07A59" w:rsidRPr="0099146E" w:rsidRDefault="00F07A59" w:rsidP="00AC4813">
            <w:pPr>
              <w:jc w:val="center"/>
            </w:pPr>
            <w:r w:rsidRPr="0099146E">
              <w:t>Да</w:t>
            </w:r>
          </w:p>
        </w:tc>
        <w:tc>
          <w:tcPr>
            <w:tcW w:w="702" w:type="dxa"/>
          </w:tcPr>
          <w:p w:rsidR="00F07A59" w:rsidRPr="0099146E" w:rsidRDefault="00F07A59" w:rsidP="00AC4813">
            <w:pPr>
              <w:jc w:val="center"/>
            </w:pPr>
            <w:r w:rsidRPr="0099146E">
              <w:t>Да</w:t>
            </w:r>
          </w:p>
        </w:tc>
        <w:tc>
          <w:tcPr>
            <w:tcW w:w="909" w:type="dxa"/>
          </w:tcPr>
          <w:p w:rsidR="00F07A59" w:rsidRPr="0099146E" w:rsidRDefault="00F07A59" w:rsidP="00AC4813">
            <w:pPr>
              <w:jc w:val="center"/>
            </w:pPr>
            <w:r w:rsidRPr="0099146E">
              <w:t>Да</w:t>
            </w:r>
          </w:p>
        </w:tc>
        <w:tc>
          <w:tcPr>
            <w:tcW w:w="1133" w:type="dxa"/>
          </w:tcPr>
          <w:p w:rsidR="00F07A59" w:rsidRPr="0099146E" w:rsidRDefault="00F07A59" w:rsidP="00AC4813">
            <w:pPr>
              <w:jc w:val="center"/>
            </w:pPr>
            <w:r w:rsidRPr="0099146E">
              <w:t>Да</w:t>
            </w:r>
          </w:p>
        </w:tc>
        <w:tc>
          <w:tcPr>
            <w:tcW w:w="1556" w:type="dxa"/>
          </w:tcPr>
          <w:p w:rsidR="00F07A59" w:rsidRPr="00AC4813" w:rsidRDefault="00F07A59" w:rsidP="00AC4813">
            <w:pPr>
              <w:jc w:val="center"/>
              <w:rPr>
                <w:sz w:val="24"/>
                <w:szCs w:val="24"/>
              </w:rPr>
            </w:pPr>
            <w:r w:rsidRPr="00AC4813">
              <w:rPr>
                <w:sz w:val="24"/>
                <w:szCs w:val="24"/>
              </w:rPr>
              <w:t>Весь период</w:t>
            </w:r>
          </w:p>
        </w:tc>
      </w:tr>
      <w:tr w:rsidR="00521215" w:rsidRPr="00AC4813" w:rsidTr="00EC2D30">
        <w:tc>
          <w:tcPr>
            <w:tcW w:w="5198" w:type="dxa"/>
          </w:tcPr>
          <w:p w:rsidR="00F07A59" w:rsidRPr="00AC4813" w:rsidRDefault="00F07A59" w:rsidP="00AC4813">
            <w:pPr>
              <w:pStyle w:val="2"/>
              <w:ind w:firstLine="0"/>
              <w:rPr>
                <w:b/>
                <w:bCs/>
                <w:sz w:val="24"/>
              </w:rPr>
            </w:pPr>
            <w:r w:rsidRPr="00AC4813">
              <w:rPr>
                <w:b/>
                <w:bCs/>
              </w:rPr>
              <w:t>Показатель 1.1.2</w:t>
            </w:r>
            <w:r w:rsidRPr="0099146E">
              <w:t xml:space="preserve"> Соответствие параметров </w:t>
            </w:r>
            <w:r>
              <w:t>решения о ме</w:t>
            </w:r>
            <w:r w:rsidRPr="0099146E">
              <w:t>стно</w:t>
            </w:r>
            <w:r>
              <w:t>м</w:t>
            </w:r>
            <w:r w:rsidRPr="0099146E">
              <w:t xml:space="preserve"> бюджете требованиям Бюджетного кодекса Российской Федерации</w:t>
            </w:r>
          </w:p>
        </w:tc>
        <w:tc>
          <w:tcPr>
            <w:tcW w:w="1147" w:type="dxa"/>
          </w:tcPr>
          <w:p w:rsidR="00F07A59" w:rsidRPr="0099146E" w:rsidRDefault="00F07A59" w:rsidP="00AC4813">
            <w:pPr>
              <w:jc w:val="center"/>
            </w:pPr>
            <w:r w:rsidRPr="0099146E">
              <w:t>Да/нет</w:t>
            </w:r>
          </w:p>
        </w:tc>
        <w:tc>
          <w:tcPr>
            <w:tcW w:w="703" w:type="dxa"/>
          </w:tcPr>
          <w:p w:rsidR="00F07A59" w:rsidRPr="0099146E" w:rsidRDefault="00F07A59" w:rsidP="00AC4813">
            <w:pPr>
              <w:jc w:val="center"/>
            </w:pPr>
            <w:r w:rsidRPr="0099146E">
              <w:t>Да</w:t>
            </w:r>
          </w:p>
        </w:tc>
        <w:tc>
          <w:tcPr>
            <w:tcW w:w="702" w:type="dxa"/>
          </w:tcPr>
          <w:p w:rsidR="00F07A59" w:rsidRPr="0099146E" w:rsidRDefault="00F07A59" w:rsidP="00AC4813">
            <w:pPr>
              <w:jc w:val="center"/>
            </w:pPr>
            <w:r w:rsidRPr="0099146E">
              <w:t>Да</w:t>
            </w:r>
          </w:p>
        </w:tc>
        <w:tc>
          <w:tcPr>
            <w:tcW w:w="701" w:type="dxa"/>
          </w:tcPr>
          <w:p w:rsidR="00F07A59" w:rsidRPr="0099146E" w:rsidRDefault="00F07A59" w:rsidP="00AC4813">
            <w:pPr>
              <w:jc w:val="center"/>
            </w:pPr>
            <w:r w:rsidRPr="0099146E">
              <w:t>Да</w:t>
            </w:r>
          </w:p>
        </w:tc>
        <w:tc>
          <w:tcPr>
            <w:tcW w:w="712" w:type="dxa"/>
          </w:tcPr>
          <w:p w:rsidR="00F07A59" w:rsidRPr="0099146E" w:rsidRDefault="00F07A59" w:rsidP="00AC4813">
            <w:pPr>
              <w:jc w:val="center"/>
            </w:pPr>
            <w:r w:rsidRPr="0099146E">
              <w:t>Да</w:t>
            </w:r>
          </w:p>
        </w:tc>
        <w:tc>
          <w:tcPr>
            <w:tcW w:w="868" w:type="dxa"/>
          </w:tcPr>
          <w:p w:rsidR="00F07A59" w:rsidRPr="0099146E" w:rsidRDefault="00F07A59" w:rsidP="00AC4813">
            <w:pPr>
              <w:jc w:val="center"/>
            </w:pPr>
            <w:r w:rsidRPr="0099146E">
              <w:t>Да</w:t>
            </w:r>
          </w:p>
        </w:tc>
        <w:tc>
          <w:tcPr>
            <w:tcW w:w="803" w:type="dxa"/>
          </w:tcPr>
          <w:p w:rsidR="00F07A59" w:rsidRPr="0099146E" w:rsidRDefault="00F07A59" w:rsidP="00AC4813">
            <w:pPr>
              <w:jc w:val="center"/>
            </w:pPr>
            <w:r w:rsidRPr="0099146E">
              <w:t>Да</w:t>
            </w:r>
          </w:p>
        </w:tc>
        <w:tc>
          <w:tcPr>
            <w:tcW w:w="702" w:type="dxa"/>
          </w:tcPr>
          <w:p w:rsidR="00F07A59" w:rsidRPr="0099146E" w:rsidRDefault="00F07A59" w:rsidP="00AC4813">
            <w:pPr>
              <w:jc w:val="center"/>
            </w:pPr>
            <w:r w:rsidRPr="0099146E">
              <w:t>Да</w:t>
            </w:r>
          </w:p>
        </w:tc>
        <w:tc>
          <w:tcPr>
            <w:tcW w:w="909" w:type="dxa"/>
          </w:tcPr>
          <w:p w:rsidR="00F07A59" w:rsidRPr="0099146E" w:rsidRDefault="00F07A59" w:rsidP="00AC4813">
            <w:pPr>
              <w:jc w:val="center"/>
            </w:pPr>
            <w:r w:rsidRPr="0099146E">
              <w:t>Да</w:t>
            </w:r>
          </w:p>
        </w:tc>
        <w:tc>
          <w:tcPr>
            <w:tcW w:w="1133" w:type="dxa"/>
          </w:tcPr>
          <w:p w:rsidR="00F07A59" w:rsidRPr="0099146E" w:rsidRDefault="00F07A59" w:rsidP="00AC4813">
            <w:pPr>
              <w:jc w:val="center"/>
            </w:pPr>
            <w:r w:rsidRPr="0099146E">
              <w:t>Да</w:t>
            </w:r>
          </w:p>
        </w:tc>
        <w:tc>
          <w:tcPr>
            <w:tcW w:w="1556" w:type="dxa"/>
          </w:tcPr>
          <w:p w:rsidR="00F07A59" w:rsidRPr="00AC4813" w:rsidRDefault="00F07A59" w:rsidP="00AC4813">
            <w:pPr>
              <w:jc w:val="center"/>
              <w:rPr>
                <w:sz w:val="24"/>
                <w:szCs w:val="24"/>
              </w:rPr>
            </w:pPr>
            <w:r w:rsidRPr="00AC4813">
              <w:rPr>
                <w:sz w:val="24"/>
                <w:szCs w:val="24"/>
              </w:rPr>
              <w:t>Весь период</w:t>
            </w:r>
          </w:p>
        </w:tc>
      </w:tr>
      <w:tr w:rsidR="00F07A59" w:rsidRPr="00AC4813" w:rsidTr="00AC4813">
        <w:tc>
          <w:tcPr>
            <w:tcW w:w="15134" w:type="dxa"/>
            <w:gridSpan w:val="12"/>
          </w:tcPr>
          <w:p w:rsidR="00F07A59" w:rsidRPr="00AC4813" w:rsidRDefault="00F07A59" w:rsidP="00AC4813">
            <w:pPr>
              <w:pStyle w:val="2"/>
              <w:ind w:firstLine="0"/>
              <w:jc w:val="center"/>
              <w:rPr>
                <w:b/>
                <w:bCs/>
                <w:sz w:val="24"/>
              </w:rPr>
            </w:pPr>
            <w:r w:rsidRPr="00AC4813">
              <w:rPr>
                <w:b/>
                <w:bCs/>
                <w:sz w:val="24"/>
              </w:rPr>
              <w:lastRenderedPageBreak/>
              <w:t>Тактическая задача 1.2 Организация исполнения местного бюджета и формирование отчетности об исполнении местного бюджета</w:t>
            </w:r>
          </w:p>
        </w:tc>
      </w:tr>
      <w:tr w:rsidR="00F07A59" w:rsidRPr="00AC4813" w:rsidTr="00EC2D30">
        <w:tc>
          <w:tcPr>
            <w:tcW w:w="5198" w:type="dxa"/>
          </w:tcPr>
          <w:p w:rsidR="00F07A59" w:rsidRPr="00AC4813" w:rsidRDefault="00F07A59" w:rsidP="00AC4813">
            <w:pPr>
              <w:pStyle w:val="2"/>
              <w:ind w:firstLine="0"/>
              <w:rPr>
                <w:b/>
                <w:bCs/>
                <w:sz w:val="24"/>
              </w:rPr>
            </w:pPr>
            <w:r w:rsidRPr="00AC4813">
              <w:rPr>
                <w:b/>
                <w:bCs/>
              </w:rPr>
              <w:t>Показатель 1.2.1</w:t>
            </w:r>
            <w:r w:rsidRPr="0099146E">
              <w:t xml:space="preserve"> Доля главных распорядителей средств </w:t>
            </w:r>
            <w:r>
              <w:t>ме</w:t>
            </w:r>
            <w:r w:rsidRPr="0099146E">
              <w:t xml:space="preserve">стного бюджета, до которых бюджетные ассигнования и лимиты бюджетных обязательств доводятся до начала финансового года, к общему количеству главных распорядителей средств </w:t>
            </w:r>
            <w:r>
              <w:t>ме</w:t>
            </w:r>
            <w:r w:rsidRPr="0099146E">
              <w:t>стного бюджета</w:t>
            </w:r>
          </w:p>
        </w:tc>
        <w:tc>
          <w:tcPr>
            <w:tcW w:w="1147" w:type="dxa"/>
          </w:tcPr>
          <w:p w:rsidR="00F07A59" w:rsidRPr="0099146E" w:rsidRDefault="00F07A59" w:rsidP="00AC4813">
            <w:pPr>
              <w:jc w:val="center"/>
            </w:pPr>
            <w:r w:rsidRPr="0099146E">
              <w:t>%</w:t>
            </w:r>
          </w:p>
        </w:tc>
        <w:tc>
          <w:tcPr>
            <w:tcW w:w="703" w:type="dxa"/>
          </w:tcPr>
          <w:p w:rsidR="00F07A59" w:rsidRPr="0099146E" w:rsidRDefault="00F07A59" w:rsidP="00AC4813">
            <w:pPr>
              <w:jc w:val="center"/>
            </w:pPr>
            <w:r w:rsidRPr="0099146E">
              <w:t>100</w:t>
            </w:r>
          </w:p>
        </w:tc>
        <w:tc>
          <w:tcPr>
            <w:tcW w:w="702" w:type="dxa"/>
          </w:tcPr>
          <w:p w:rsidR="00F07A59" w:rsidRPr="0099146E" w:rsidRDefault="00F07A59" w:rsidP="00AC4813">
            <w:pPr>
              <w:jc w:val="center"/>
            </w:pPr>
            <w:r w:rsidRPr="0099146E">
              <w:t>100</w:t>
            </w:r>
          </w:p>
        </w:tc>
        <w:tc>
          <w:tcPr>
            <w:tcW w:w="701" w:type="dxa"/>
          </w:tcPr>
          <w:p w:rsidR="00F07A59" w:rsidRPr="0099146E" w:rsidRDefault="00F07A59" w:rsidP="00AC4813">
            <w:pPr>
              <w:jc w:val="center"/>
            </w:pPr>
            <w:r w:rsidRPr="0099146E">
              <w:t>100</w:t>
            </w:r>
          </w:p>
        </w:tc>
        <w:tc>
          <w:tcPr>
            <w:tcW w:w="712" w:type="dxa"/>
          </w:tcPr>
          <w:p w:rsidR="00F07A59" w:rsidRPr="0099146E" w:rsidRDefault="00F07A59" w:rsidP="00AC4813">
            <w:pPr>
              <w:jc w:val="center"/>
            </w:pPr>
            <w:r w:rsidRPr="0099146E">
              <w:t>100</w:t>
            </w:r>
          </w:p>
        </w:tc>
        <w:tc>
          <w:tcPr>
            <w:tcW w:w="868" w:type="dxa"/>
          </w:tcPr>
          <w:p w:rsidR="00F07A59" w:rsidRPr="0099146E" w:rsidRDefault="00F07A59" w:rsidP="00AC4813">
            <w:pPr>
              <w:jc w:val="center"/>
            </w:pPr>
            <w:r w:rsidRPr="0099146E">
              <w:t>100</w:t>
            </w:r>
          </w:p>
        </w:tc>
        <w:tc>
          <w:tcPr>
            <w:tcW w:w="803" w:type="dxa"/>
          </w:tcPr>
          <w:p w:rsidR="00F07A59" w:rsidRPr="0099146E" w:rsidRDefault="00F07A59" w:rsidP="00AC4813">
            <w:pPr>
              <w:jc w:val="center"/>
            </w:pPr>
            <w:r w:rsidRPr="0099146E">
              <w:t>100</w:t>
            </w:r>
          </w:p>
        </w:tc>
        <w:tc>
          <w:tcPr>
            <w:tcW w:w="702" w:type="dxa"/>
          </w:tcPr>
          <w:p w:rsidR="00F07A59" w:rsidRPr="0099146E" w:rsidRDefault="00F07A59" w:rsidP="00AC4813">
            <w:pPr>
              <w:jc w:val="center"/>
            </w:pPr>
            <w:r w:rsidRPr="0099146E">
              <w:t>100</w:t>
            </w:r>
          </w:p>
        </w:tc>
        <w:tc>
          <w:tcPr>
            <w:tcW w:w="909" w:type="dxa"/>
          </w:tcPr>
          <w:p w:rsidR="00F07A59" w:rsidRPr="0099146E" w:rsidRDefault="00F07A59" w:rsidP="00AC4813">
            <w:pPr>
              <w:jc w:val="center"/>
            </w:pPr>
            <w:r w:rsidRPr="0099146E">
              <w:t>100</w:t>
            </w:r>
          </w:p>
        </w:tc>
        <w:tc>
          <w:tcPr>
            <w:tcW w:w="1133" w:type="dxa"/>
          </w:tcPr>
          <w:p w:rsidR="00F07A59" w:rsidRPr="0099146E" w:rsidRDefault="00F07A59" w:rsidP="00AC4813">
            <w:pPr>
              <w:jc w:val="center"/>
            </w:pPr>
            <w:r w:rsidRPr="0099146E">
              <w:t>100</w:t>
            </w:r>
          </w:p>
        </w:tc>
        <w:tc>
          <w:tcPr>
            <w:tcW w:w="1556" w:type="dxa"/>
          </w:tcPr>
          <w:p w:rsidR="00F07A59" w:rsidRPr="00AC4813" w:rsidRDefault="00F07A59" w:rsidP="00AC4813">
            <w:pPr>
              <w:jc w:val="center"/>
              <w:rPr>
                <w:sz w:val="24"/>
                <w:szCs w:val="24"/>
              </w:rPr>
            </w:pPr>
            <w:r w:rsidRPr="00AC4813">
              <w:rPr>
                <w:sz w:val="24"/>
                <w:szCs w:val="24"/>
              </w:rPr>
              <w:t>Весь период</w:t>
            </w:r>
          </w:p>
        </w:tc>
      </w:tr>
      <w:tr w:rsidR="00F07A59" w:rsidRPr="00AC4813" w:rsidTr="00EC2D30">
        <w:tc>
          <w:tcPr>
            <w:tcW w:w="5198" w:type="dxa"/>
          </w:tcPr>
          <w:p w:rsidR="00F07A59" w:rsidRPr="00AC4813" w:rsidRDefault="00F07A59" w:rsidP="00AC4813">
            <w:pPr>
              <w:pStyle w:val="2"/>
              <w:ind w:firstLine="0"/>
              <w:rPr>
                <w:b/>
                <w:bCs/>
                <w:sz w:val="24"/>
              </w:rPr>
            </w:pPr>
            <w:r w:rsidRPr="00AC4813">
              <w:rPr>
                <w:b/>
                <w:bCs/>
              </w:rPr>
              <w:t>Показатель 1.2.2</w:t>
            </w:r>
            <w:r w:rsidRPr="0099146E">
              <w:t xml:space="preserve"> Доля предельных объемов оплаты денежных обязательств, доведенных </w:t>
            </w:r>
            <w:r>
              <w:t>Финуправлением</w:t>
            </w:r>
            <w:r w:rsidRPr="0099146E">
              <w:t xml:space="preserve"> главным распорядителям к общему объему заявленных и подтвержденных главными распорядителями средств </w:t>
            </w:r>
            <w:r>
              <w:t>ме</w:t>
            </w:r>
            <w:r w:rsidRPr="0099146E">
              <w:t xml:space="preserve">стного бюджета расходов в соответствии с кассовым планом </w:t>
            </w:r>
            <w:r>
              <w:t>ме</w:t>
            </w:r>
            <w:r w:rsidRPr="0099146E">
              <w:t>стного бюджета</w:t>
            </w:r>
          </w:p>
        </w:tc>
        <w:tc>
          <w:tcPr>
            <w:tcW w:w="1147" w:type="dxa"/>
          </w:tcPr>
          <w:p w:rsidR="00F07A59" w:rsidRPr="0099146E" w:rsidRDefault="00F07A59" w:rsidP="00AC4813">
            <w:pPr>
              <w:jc w:val="center"/>
            </w:pPr>
            <w:r w:rsidRPr="0099146E">
              <w:t>%</w:t>
            </w:r>
          </w:p>
        </w:tc>
        <w:tc>
          <w:tcPr>
            <w:tcW w:w="703" w:type="dxa"/>
          </w:tcPr>
          <w:p w:rsidR="00F07A59" w:rsidRPr="0099146E" w:rsidRDefault="00F07A59" w:rsidP="00AC4813">
            <w:pPr>
              <w:jc w:val="center"/>
            </w:pPr>
            <w:r w:rsidRPr="0099146E">
              <w:t>100</w:t>
            </w:r>
          </w:p>
        </w:tc>
        <w:tc>
          <w:tcPr>
            <w:tcW w:w="702" w:type="dxa"/>
          </w:tcPr>
          <w:p w:rsidR="00F07A59" w:rsidRPr="0099146E" w:rsidRDefault="00F07A59" w:rsidP="00AC4813">
            <w:pPr>
              <w:jc w:val="center"/>
            </w:pPr>
            <w:r w:rsidRPr="0099146E">
              <w:t>100</w:t>
            </w:r>
          </w:p>
        </w:tc>
        <w:tc>
          <w:tcPr>
            <w:tcW w:w="701" w:type="dxa"/>
          </w:tcPr>
          <w:p w:rsidR="00F07A59" w:rsidRPr="0099146E" w:rsidRDefault="00F07A59" w:rsidP="00AC4813">
            <w:pPr>
              <w:jc w:val="center"/>
            </w:pPr>
            <w:r w:rsidRPr="0099146E">
              <w:t>100</w:t>
            </w:r>
          </w:p>
        </w:tc>
        <w:tc>
          <w:tcPr>
            <w:tcW w:w="712" w:type="dxa"/>
          </w:tcPr>
          <w:p w:rsidR="00F07A59" w:rsidRPr="0099146E" w:rsidRDefault="00F07A59" w:rsidP="00AC4813">
            <w:pPr>
              <w:jc w:val="center"/>
            </w:pPr>
            <w:r w:rsidRPr="0099146E">
              <w:t>100</w:t>
            </w:r>
          </w:p>
        </w:tc>
        <w:tc>
          <w:tcPr>
            <w:tcW w:w="868" w:type="dxa"/>
          </w:tcPr>
          <w:p w:rsidR="00F07A59" w:rsidRPr="0099146E" w:rsidRDefault="00F07A59" w:rsidP="00AC4813">
            <w:pPr>
              <w:jc w:val="center"/>
            </w:pPr>
            <w:r w:rsidRPr="0099146E">
              <w:t>100</w:t>
            </w:r>
          </w:p>
        </w:tc>
        <w:tc>
          <w:tcPr>
            <w:tcW w:w="803" w:type="dxa"/>
          </w:tcPr>
          <w:p w:rsidR="00F07A59" w:rsidRPr="0099146E" w:rsidRDefault="00F07A59" w:rsidP="00AC4813">
            <w:pPr>
              <w:jc w:val="center"/>
            </w:pPr>
            <w:r w:rsidRPr="0099146E">
              <w:t>100</w:t>
            </w:r>
          </w:p>
        </w:tc>
        <w:tc>
          <w:tcPr>
            <w:tcW w:w="702" w:type="dxa"/>
          </w:tcPr>
          <w:p w:rsidR="00F07A59" w:rsidRPr="0099146E" w:rsidRDefault="00F07A59" w:rsidP="00AC4813">
            <w:pPr>
              <w:jc w:val="center"/>
            </w:pPr>
            <w:r w:rsidRPr="0099146E">
              <w:t>100</w:t>
            </w:r>
          </w:p>
        </w:tc>
        <w:tc>
          <w:tcPr>
            <w:tcW w:w="909" w:type="dxa"/>
          </w:tcPr>
          <w:p w:rsidR="00F07A59" w:rsidRPr="0099146E" w:rsidRDefault="00F07A59" w:rsidP="00AC4813">
            <w:pPr>
              <w:jc w:val="center"/>
            </w:pPr>
            <w:r w:rsidRPr="0099146E">
              <w:t>100</w:t>
            </w:r>
          </w:p>
        </w:tc>
        <w:tc>
          <w:tcPr>
            <w:tcW w:w="1133" w:type="dxa"/>
          </w:tcPr>
          <w:p w:rsidR="00F07A59" w:rsidRPr="0099146E" w:rsidRDefault="00F07A59" w:rsidP="00AC4813">
            <w:pPr>
              <w:jc w:val="center"/>
            </w:pPr>
            <w:r w:rsidRPr="0099146E">
              <w:t>100</w:t>
            </w:r>
          </w:p>
        </w:tc>
        <w:tc>
          <w:tcPr>
            <w:tcW w:w="1556" w:type="dxa"/>
          </w:tcPr>
          <w:p w:rsidR="00F07A59" w:rsidRPr="00AC4813" w:rsidRDefault="00F07A59" w:rsidP="00AC4813">
            <w:pPr>
              <w:jc w:val="center"/>
              <w:rPr>
                <w:sz w:val="24"/>
                <w:szCs w:val="24"/>
              </w:rPr>
            </w:pPr>
            <w:r w:rsidRPr="00AC4813">
              <w:rPr>
                <w:sz w:val="24"/>
                <w:szCs w:val="24"/>
              </w:rPr>
              <w:t>Весь период</w:t>
            </w:r>
          </w:p>
        </w:tc>
      </w:tr>
      <w:tr w:rsidR="00F07A59" w:rsidRPr="00AC4813" w:rsidTr="00EC2D30">
        <w:tc>
          <w:tcPr>
            <w:tcW w:w="5198" w:type="dxa"/>
          </w:tcPr>
          <w:p w:rsidR="00F07A59" w:rsidRPr="00AC4813" w:rsidRDefault="00F07A59" w:rsidP="00AC4813">
            <w:pPr>
              <w:pStyle w:val="2"/>
              <w:ind w:firstLine="0"/>
              <w:rPr>
                <w:b/>
                <w:bCs/>
                <w:sz w:val="24"/>
              </w:rPr>
            </w:pPr>
            <w:r w:rsidRPr="00AC4813">
              <w:rPr>
                <w:b/>
                <w:bCs/>
              </w:rPr>
              <w:t>Показатель 1.2.3</w:t>
            </w:r>
            <w:r w:rsidRPr="0099146E">
              <w:t xml:space="preserve"> Соблюдение установленного срока и требований бюджетного законодательства при формировании</w:t>
            </w:r>
            <w:r>
              <w:t xml:space="preserve"> годового отчета об исполнении</w:t>
            </w:r>
            <w:r w:rsidRPr="0099146E">
              <w:t xml:space="preserve"> </w:t>
            </w:r>
            <w:r>
              <w:t xml:space="preserve">местного </w:t>
            </w:r>
            <w:r w:rsidRPr="0099146E">
              <w:t>бюджета</w:t>
            </w:r>
          </w:p>
        </w:tc>
        <w:tc>
          <w:tcPr>
            <w:tcW w:w="1147" w:type="dxa"/>
          </w:tcPr>
          <w:p w:rsidR="00F07A59" w:rsidRPr="0099146E" w:rsidRDefault="00F07A59" w:rsidP="00AC4813">
            <w:pPr>
              <w:jc w:val="center"/>
            </w:pPr>
            <w:r w:rsidRPr="0099146E">
              <w:t>Да/нет</w:t>
            </w:r>
          </w:p>
        </w:tc>
        <w:tc>
          <w:tcPr>
            <w:tcW w:w="703" w:type="dxa"/>
          </w:tcPr>
          <w:p w:rsidR="00F07A59" w:rsidRPr="0099146E" w:rsidRDefault="00F07A59" w:rsidP="00AC4813">
            <w:pPr>
              <w:jc w:val="center"/>
            </w:pPr>
            <w:r w:rsidRPr="0099146E">
              <w:t>Да</w:t>
            </w:r>
          </w:p>
        </w:tc>
        <w:tc>
          <w:tcPr>
            <w:tcW w:w="702" w:type="dxa"/>
          </w:tcPr>
          <w:p w:rsidR="00F07A59" w:rsidRPr="0099146E" w:rsidRDefault="00F07A59" w:rsidP="00AC4813">
            <w:pPr>
              <w:jc w:val="center"/>
            </w:pPr>
            <w:r w:rsidRPr="0099146E">
              <w:t>Да</w:t>
            </w:r>
          </w:p>
        </w:tc>
        <w:tc>
          <w:tcPr>
            <w:tcW w:w="701" w:type="dxa"/>
          </w:tcPr>
          <w:p w:rsidR="00F07A59" w:rsidRPr="0099146E" w:rsidRDefault="00F07A59" w:rsidP="00AC4813">
            <w:pPr>
              <w:jc w:val="center"/>
            </w:pPr>
            <w:r w:rsidRPr="0099146E">
              <w:t>Да</w:t>
            </w:r>
          </w:p>
        </w:tc>
        <w:tc>
          <w:tcPr>
            <w:tcW w:w="712" w:type="dxa"/>
          </w:tcPr>
          <w:p w:rsidR="00F07A59" w:rsidRPr="0099146E" w:rsidRDefault="00F07A59" w:rsidP="00AC4813">
            <w:pPr>
              <w:jc w:val="center"/>
            </w:pPr>
            <w:r w:rsidRPr="0099146E">
              <w:t>Да</w:t>
            </w:r>
          </w:p>
        </w:tc>
        <w:tc>
          <w:tcPr>
            <w:tcW w:w="868" w:type="dxa"/>
          </w:tcPr>
          <w:p w:rsidR="00F07A59" w:rsidRPr="0099146E" w:rsidRDefault="00F07A59" w:rsidP="00AC4813">
            <w:pPr>
              <w:jc w:val="center"/>
            </w:pPr>
            <w:r w:rsidRPr="0099146E">
              <w:t>Да</w:t>
            </w:r>
          </w:p>
        </w:tc>
        <w:tc>
          <w:tcPr>
            <w:tcW w:w="803" w:type="dxa"/>
          </w:tcPr>
          <w:p w:rsidR="00F07A59" w:rsidRPr="0099146E" w:rsidRDefault="00F07A59" w:rsidP="00AC4813">
            <w:pPr>
              <w:jc w:val="center"/>
            </w:pPr>
            <w:r w:rsidRPr="0099146E">
              <w:t>Да</w:t>
            </w:r>
          </w:p>
        </w:tc>
        <w:tc>
          <w:tcPr>
            <w:tcW w:w="702" w:type="dxa"/>
          </w:tcPr>
          <w:p w:rsidR="00F07A59" w:rsidRPr="0099146E" w:rsidRDefault="00F07A59" w:rsidP="00AC4813">
            <w:pPr>
              <w:jc w:val="center"/>
            </w:pPr>
            <w:r w:rsidRPr="0099146E">
              <w:t>Да</w:t>
            </w:r>
          </w:p>
        </w:tc>
        <w:tc>
          <w:tcPr>
            <w:tcW w:w="909" w:type="dxa"/>
          </w:tcPr>
          <w:p w:rsidR="00F07A59" w:rsidRPr="0099146E" w:rsidRDefault="00F07A59" w:rsidP="00AC4813">
            <w:pPr>
              <w:jc w:val="center"/>
            </w:pPr>
            <w:r w:rsidRPr="0099146E">
              <w:t>Да</w:t>
            </w:r>
          </w:p>
        </w:tc>
        <w:tc>
          <w:tcPr>
            <w:tcW w:w="1133" w:type="dxa"/>
          </w:tcPr>
          <w:p w:rsidR="00F07A59" w:rsidRPr="0099146E" w:rsidRDefault="00F07A59" w:rsidP="00AC4813">
            <w:pPr>
              <w:jc w:val="center"/>
            </w:pPr>
            <w:r w:rsidRPr="0099146E">
              <w:t>Да</w:t>
            </w:r>
          </w:p>
        </w:tc>
        <w:tc>
          <w:tcPr>
            <w:tcW w:w="1556" w:type="dxa"/>
          </w:tcPr>
          <w:p w:rsidR="00F07A59" w:rsidRPr="00AC4813" w:rsidRDefault="00F07A59" w:rsidP="00AC4813">
            <w:pPr>
              <w:jc w:val="center"/>
              <w:rPr>
                <w:sz w:val="24"/>
                <w:szCs w:val="24"/>
              </w:rPr>
            </w:pPr>
            <w:r w:rsidRPr="00AC4813">
              <w:rPr>
                <w:sz w:val="24"/>
                <w:szCs w:val="24"/>
              </w:rPr>
              <w:t>Весь период</w:t>
            </w:r>
          </w:p>
        </w:tc>
      </w:tr>
      <w:tr w:rsidR="00F07A59" w:rsidRPr="00AC4813" w:rsidTr="00AC4813">
        <w:tc>
          <w:tcPr>
            <w:tcW w:w="15134" w:type="dxa"/>
            <w:gridSpan w:val="12"/>
          </w:tcPr>
          <w:p w:rsidR="00F07A59" w:rsidRPr="00AC4813" w:rsidRDefault="00F07A59" w:rsidP="00AC4813">
            <w:pPr>
              <w:pStyle w:val="2"/>
              <w:ind w:firstLine="0"/>
              <w:jc w:val="center"/>
              <w:rPr>
                <w:b/>
                <w:bCs/>
                <w:sz w:val="24"/>
              </w:rPr>
            </w:pPr>
            <w:r w:rsidRPr="00AC4813">
              <w:rPr>
                <w:b/>
                <w:bCs/>
                <w:sz w:val="24"/>
              </w:rPr>
              <w:t>Тактическая задача 1.3 Создание условий для повышения качества управления финансами местным бюджетом</w:t>
            </w:r>
          </w:p>
        </w:tc>
      </w:tr>
      <w:tr w:rsidR="00F07A59" w:rsidRPr="00AC4813" w:rsidTr="00EC2D30">
        <w:tc>
          <w:tcPr>
            <w:tcW w:w="5198" w:type="dxa"/>
          </w:tcPr>
          <w:p w:rsidR="00F07A59" w:rsidRPr="00AC4813" w:rsidRDefault="00F07A59" w:rsidP="00EC2D30">
            <w:pPr>
              <w:pStyle w:val="2"/>
              <w:ind w:firstLine="0"/>
              <w:rPr>
                <w:b/>
                <w:bCs/>
                <w:sz w:val="24"/>
              </w:rPr>
            </w:pPr>
            <w:r w:rsidRPr="00AC4813">
              <w:rPr>
                <w:b/>
                <w:bCs/>
              </w:rPr>
              <w:t>Показатель 1.3.1</w:t>
            </w:r>
            <w:r w:rsidRPr="0099146E">
              <w:t xml:space="preserve"> Доля главных распорядителей средств </w:t>
            </w:r>
            <w:r>
              <w:t>ме</w:t>
            </w:r>
            <w:r w:rsidRPr="0099146E">
              <w:t>стного бюджет</w:t>
            </w:r>
            <w:r>
              <w:t xml:space="preserve">а </w:t>
            </w:r>
            <w:r w:rsidRPr="0099146E">
              <w:t xml:space="preserve">по которым проводится </w:t>
            </w:r>
            <w:r w:rsidR="00EC2D30">
              <w:t>оценка</w:t>
            </w:r>
            <w:r>
              <w:t xml:space="preserve"> качества управления </w:t>
            </w:r>
            <w:r w:rsidRPr="0099146E">
              <w:t>финанс</w:t>
            </w:r>
            <w:r>
              <w:t>ами</w:t>
            </w:r>
          </w:p>
        </w:tc>
        <w:tc>
          <w:tcPr>
            <w:tcW w:w="1147" w:type="dxa"/>
          </w:tcPr>
          <w:p w:rsidR="00F07A59" w:rsidRPr="0099146E" w:rsidRDefault="00F07A59" w:rsidP="00AC4813">
            <w:pPr>
              <w:jc w:val="center"/>
            </w:pPr>
            <w:r w:rsidRPr="0099146E">
              <w:t>%</w:t>
            </w:r>
          </w:p>
        </w:tc>
        <w:tc>
          <w:tcPr>
            <w:tcW w:w="703" w:type="dxa"/>
          </w:tcPr>
          <w:p w:rsidR="00F07A59" w:rsidRPr="0099146E" w:rsidRDefault="00F07A59" w:rsidP="00AC4813">
            <w:pPr>
              <w:jc w:val="center"/>
            </w:pPr>
            <w:r w:rsidRPr="0099146E">
              <w:t>100</w:t>
            </w:r>
          </w:p>
        </w:tc>
        <w:tc>
          <w:tcPr>
            <w:tcW w:w="702" w:type="dxa"/>
          </w:tcPr>
          <w:p w:rsidR="00F07A59" w:rsidRPr="0099146E" w:rsidRDefault="00F07A59" w:rsidP="00AC4813">
            <w:pPr>
              <w:jc w:val="center"/>
            </w:pPr>
            <w:r w:rsidRPr="0099146E">
              <w:t>100</w:t>
            </w:r>
          </w:p>
        </w:tc>
        <w:tc>
          <w:tcPr>
            <w:tcW w:w="701" w:type="dxa"/>
          </w:tcPr>
          <w:p w:rsidR="00F07A59" w:rsidRPr="0099146E" w:rsidRDefault="00F07A59" w:rsidP="00AC4813">
            <w:pPr>
              <w:jc w:val="center"/>
            </w:pPr>
            <w:r w:rsidRPr="0099146E">
              <w:t>100</w:t>
            </w:r>
          </w:p>
        </w:tc>
        <w:tc>
          <w:tcPr>
            <w:tcW w:w="712" w:type="dxa"/>
          </w:tcPr>
          <w:p w:rsidR="00F07A59" w:rsidRPr="0099146E" w:rsidRDefault="00F07A59" w:rsidP="00AC4813">
            <w:pPr>
              <w:jc w:val="center"/>
            </w:pPr>
            <w:r w:rsidRPr="0099146E">
              <w:t>100</w:t>
            </w:r>
          </w:p>
        </w:tc>
        <w:tc>
          <w:tcPr>
            <w:tcW w:w="868" w:type="dxa"/>
          </w:tcPr>
          <w:p w:rsidR="00F07A59" w:rsidRPr="0099146E" w:rsidRDefault="00F07A59" w:rsidP="00AC4813">
            <w:pPr>
              <w:jc w:val="center"/>
            </w:pPr>
            <w:r w:rsidRPr="0099146E">
              <w:t>100</w:t>
            </w:r>
          </w:p>
        </w:tc>
        <w:tc>
          <w:tcPr>
            <w:tcW w:w="803" w:type="dxa"/>
          </w:tcPr>
          <w:p w:rsidR="00F07A59" w:rsidRPr="0099146E" w:rsidRDefault="00F07A59" w:rsidP="00AC4813">
            <w:pPr>
              <w:jc w:val="center"/>
            </w:pPr>
            <w:r w:rsidRPr="0099146E">
              <w:t>100</w:t>
            </w:r>
          </w:p>
        </w:tc>
        <w:tc>
          <w:tcPr>
            <w:tcW w:w="702" w:type="dxa"/>
          </w:tcPr>
          <w:p w:rsidR="00F07A59" w:rsidRPr="0099146E" w:rsidRDefault="00F07A59" w:rsidP="00AC4813">
            <w:pPr>
              <w:jc w:val="center"/>
            </w:pPr>
            <w:r>
              <w:t>100</w:t>
            </w:r>
          </w:p>
        </w:tc>
        <w:tc>
          <w:tcPr>
            <w:tcW w:w="909" w:type="dxa"/>
          </w:tcPr>
          <w:p w:rsidR="00F07A59" w:rsidRPr="0099146E" w:rsidRDefault="00F07A59" w:rsidP="00AC4813">
            <w:pPr>
              <w:jc w:val="center"/>
            </w:pPr>
            <w:r>
              <w:t>100</w:t>
            </w:r>
          </w:p>
        </w:tc>
        <w:tc>
          <w:tcPr>
            <w:tcW w:w="1133" w:type="dxa"/>
          </w:tcPr>
          <w:p w:rsidR="00F07A59" w:rsidRPr="0099146E" w:rsidRDefault="00F07A59" w:rsidP="00AC4813">
            <w:pPr>
              <w:jc w:val="center"/>
            </w:pPr>
            <w:r w:rsidRPr="0099146E">
              <w:t>100</w:t>
            </w:r>
          </w:p>
        </w:tc>
        <w:tc>
          <w:tcPr>
            <w:tcW w:w="1556" w:type="dxa"/>
          </w:tcPr>
          <w:p w:rsidR="00F07A59" w:rsidRPr="00AC4813" w:rsidRDefault="00F07A59" w:rsidP="00AC4813">
            <w:pPr>
              <w:jc w:val="center"/>
              <w:rPr>
                <w:sz w:val="24"/>
                <w:szCs w:val="24"/>
              </w:rPr>
            </w:pPr>
            <w:r w:rsidRPr="00AC4813">
              <w:rPr>
                <w:sz w:val="24"/>
                <w:szCs w:val="24"/>
              </w:rPr>
              <w:t>Весь период</w:t>
            </w:r>
          </w:p>
        </w:tc>
      </w:tr>
      <w:tr w:rsidR="00F07A59" w:rsidRPr="00AC4813" w:rsidTr="00EC2D30">
        <w:tc>
          <w:tcPr>
            <w:tcW w:w="5198" w:type="dxa"/>
          </w:tcPr>
          <w:p w:rsidR="00F07A59" w:rsidRPr="00F36982" w:rsidRDefault="00F07A59" w:rsidP="00AC4813">
            <w:pPr>
              <w:pStyle w:val="2"/>
              <w:ind w:firstLine="0"/>
              <w:rPr>
                <w:b/>
                <w:bCs/>
                <w:sz w:val="24"/>
              </w:rPr>
            </w:pPr>
            <w:r w:rsidRPr="00F36982">
              <w:rPr>
                <w:b/>
                <w:bCs/>
              </w:rPr>
              <w:t>Показатель 1.3.2</w:t>
            </w:r>
            <w:r w:rsidRPr="00F36982">
              <w:t xml:space="preserve"> Доля муниципальных </w:t>
            </w:r>
            <w:r w:rsidRPr="00F36982">
              <w:lastRenderedPageBreak/>
              <w:t>учреждений, финансовое обеспечение которых осуществляется с помощью муниципальных заданий на оказание муниципальных услуг</w:t>
            </w:r>
          </w:p>
        </w:tc>
        <w:tc>
          <w:tcPr>
            <w:tcW w:w="1147" w:type="dxa"/>
          </w:tcPr>
          <w:p w:rsidR="00F07A59" w:rsidRPr="00F36982" w:rsidRDefault="00F07A59" w:rsidP="00AC4813">
            <w:pPr>
              <w:jc w:val="center"/>
            </w:pPr>
            <w:r w:rsidRPr="00F36982">
              <w:lastRenderedPageBreak/>
              <w:t>%</w:t>
            </w:r>
          </w:p>
        </w:tc>
        <w:tc>
          <w:tcPr>
            <w:tcW w:w="703" w:type="dxa"/>
          </w:tcPr>
          <w:p w:rsidR="00F07A59" w:rsidRPr="00F36982" w:rsidRDefault="00F07A59" w:rsidP="00AC4813">
            <w:pPr>
              <w:jc w:val="center"/>
            </w:pPr>
            <w:r w:rsidRPr="00F36982">
              <w:t>95,8</w:t>
            </w:r>
          </w:p>
        </w:tc>
        <w:tc>
          <w:tcPr>
            <w:tcW w:w="702" w:type="dxa"/>
          </w:tcPr>
          <w:p w:rsidR="00F07A59" w:rsidRPr="00F36982" w:rsidRDefault="00F07A59" w:rsidP="00AC4813">
            <w:pPr>
              <w:jc w:val="center"/>
            </w:pPr>
            <w:r w:rsidRPr="00F36982">
              <w:t>94,8</w:t>
            </w:r>
          </w:p>
        </w:tc>
        <w:tc>
          <w:tcPr>
            <w:tcW w:w="701" w:type="dxa"/>
          </w:tcPr>
          <w:p w:rsidR="00F07A59" w:rsidRPr="00F36982" w:rsidRDefault="00F07A59" w:rsidP="00AC4813">
            <w:pPr>
              <w:jc w:val="center"/>
            </w:pPr>
            <w:r w:rsidRPr="00F36982">
              <w:t>96,9</w:t>
            </w:r>
          </w:p>
        </w:tc>
        <w:tc>
          <w:tcPr>
            <w:tcW w:w="712" w:type="dxa"/>
          </w:tcPr>
          <w:p w:rsidR="00F07A59" w:rsidRPr="00F36982" w:rsidRDefault="00F07A59" w:rsidP="00AC4813">
            <w:pPr>
              <w:jc w:val="center"/>
            </w:pPr>
            <w:r w:rsidRPr="00F36982">
              <w:t>97,9</w:t>
            </w:r>
          </w:p>
        </w:tc>
        <w:tc>
          <w:tcPr>
            <w:tcW w:w="868" w:type="dxa"/>
          </w:tcPr>
          <w:p w:rsidR="00F07A59" w:rsidRPr="00F36982" w:rsidRDefault="00F36982" w:rsidP="00AC4813">
            <w:pPr>
              <w:jc w:val="center"/>
            </w:pPr>
            <w:r w:rsidRPr="00F36982">
              <w:t>97,9</w:t>
            </w:r>
          </w:p>
        </w:tc>
        <w:tc>
          <w:tcPr>
            <w:tcW w:w="803" w:type="dxa"/>
          </w:tcPr>
          <w:p w:rsidR="00F07A59" w:rsidRPr="00F36982" w:rsidRDefault="00F07A59" w:rsidP="00AC4813">
            <w:pPr>
              <w:jc w:val="center"/>
            </w:pPr>
            <w:r w:rsidRPr="00F36982">
              <w:t>99,0</w:t>
            </w:r>
          </w:p>
        </w:tc>
        <w:tc>
          <w:tcPr>
            <w:tcW w:w="702" w:type="dxa"/>
          </w:tcPr>
          <w:p w:rsidR="00F07A59" w:rsidRPr="00F36982" w:rsidRDefault="00F36982" w:rsidP="00AC4813">
            <w:pPr>
              <w:jc w:val="center"/>
            </w:pPr>
            <w:r w:rsidRPr="00F36982">
              <w:t>99</w:t>
            </w:r>
          </w:p>
        </w:tc>
        <w:tc>
          <w:tcPr>
            <w:tcW w:w="909" w:type="dxa"/>
          </w:tcPr>
          <w:p w:rsidR="00F07A59" w:rsidRPr="00F36982" w:rsidRDefault="00B07A91" w:rsidP="00AC4813">
            <w:pPr>
              <w:jc w:val="center"/>
            </w:pPr>
            <w:r>
              <w:t>99</w:t>
            </w:r>
          </w:p>
        </w:tc>
        <w:tc>
          <w:tcPr>
            <w:tcW w:w="1133" w:type="dxa"/>
          </w:tcPr>
          <w:p w:rsidR="00F07A59" w:rsidRPr="00F36982" w:rsidRDefault="00F07A59" w:rsidP="00AC4813">
            <w:pPr>
              <w:jc w:val="center"/>
            </w:pPr>
            <w:r w:rsidRPr="00F36982">
              <w:t>99,0</w:t>
            </w:r>
          </w:p>
        </w:tc>
        <w:tc>
          <w:tcPr>
            <w:tcW w:w="1556" w:type="dxa"/>
          </w:tcPr>
          <w:p w:rsidR="00F07A59" w:rsidRPr="00AC4813" w:rsidRDefault="00F07A59" w:rsidP="00AC4813">
            <w:pPr>
              <w:jc w:val="center"/>
              <w:rPr>
                <w:sz w:val="24"/>
                <w:szCs w:val="24"/>
              </w:rPr>
            </w:pPr>
            <w:r w:rsidRPr="00AC4813">
              <w:rPr>
                <w:sz w:val="24"/>
                <w:szCs w:val="24"/>
              </w:rPr>
              <w:t>Весь период</w:t>
            </w:r>
          </w:p>
        </w:tc>
      </w:tr>
      <w:tr w:rsidR="00F07A59" w:rsidRPr="00AC4813" w:rsidTr="00AC4813">
        <w:tc>
          <w:tcPr>
            <w:tcW w:w="15134" w:type="dxa"/>
            <w:gridSpan w:val="12"/>
          </w:tcPr>
          <w:p w:rsidR="00F07A59" w:rsidRPr="00AC4813" w:rsidRDefault="00F07A59" w:rsidP="00AC4813">
            <w:pPr>
              <w:pStyle w:val="2"/>
              <w:ind w:firstLine="0"/>
              <w:jc w:val="center"/>
              <w:rPr>
                <w:b/>
                <w:bCs/>
                <w:sz w:val="24"/>
              </w:rPr>
            </w:pPr>
            <w:r w:rsidRPr="00AC4813">
              <w:rPr>
                <w:b/>
                <w:bCs/>
                <w:sz w:val="24"/>
              </w:rPr>
              <w:lastRenderedPageBreak/>
              <w:t>Тактическая задача 1.4 Обеспечение финансового контроля</w:t>
            </w:r>
          </w:p>
        </w:tc>
      </w:tr>
      <w:tr w:rsidR="00F07A59" w:rsidRPr="00AC4813" w:rsidTr="00EC2D30">
        <w:tc>
          <w:tcPr>
            <w:tcW w:w="5198" w:type="dxa"/>
          </w:tcPr>
          <w:p w:rsidR="00F07A59" w:rsidRPr="00AC4813" w:rsidRDefault="00F07A59" w:rsidP="00AC4813">
            <w:pPr>
              <w:pStyle w:val="2"/>
              <w:ind w:firstLine="0"/>
              <w:rPr>
                <w:b/>
                <w:bCs/>
                <w:sz w:val="24"/>
              </w:rPr>
            </w:pPr>
            <w:r w:rsidRPr="00AC4813">
              <w:rPr>
                <w:b/>
                <w:bCs/>
              </w:rPr>
              <w:t>Показатель 1.4.1</w:t>
            </w:r>
            <w:r w:rsidRPr="0099146E">
              <w:t xml:space="preserve"> Охват финансовым  контролем операций с бюджетными средствами главных распорядителей средств </w:t>
            </w:r>
            <w:r>
              <w:t>ме</w:t>
            </w:r>
            <w:r w:rsidRPr="0099146E">
              <w:t xml:space="preserve">стного бюджета и главных администраторов источников финансирования дефицита </w:t>
            </w:r>
            <w:r>
              <w:t>ме</w:t>
            </w:r>
            <w:r w:rsidRPr="0099146E">
              <w:t xml:space="preserve">стного бюджета в пределах компетенции </w:t>
            </w:r>
            <w:r>
              <w:t>Финуправления</w:t>
            </w:r>
          </w:p>
        </w:tc>
        <w:tc>
          <w:tcPr>
            <w:tcW w:w="1147" w:type="dxa"/>
          </w:tcPr>
          <w:p w:rsidR="00F07A59" w:rsidRPr="0099146E" w:rsidRDefault="00F07A59" w:rsidP="00AC4813">
            <w:pPr>
              <w:jc w:val="center"/>
            </w:pPr>
            <w:r w:rsidRPr="0099146E">
              <w:t>%</w:t>
            </w:r>
          </w:p>
        </w:tc>
        <w:tc>
          <w:tcPr>
            <w:tcW w:w="703" w:type="dxa"/>
          </w:tcPr>
          <w:p w:rsidR="00F07A59" w:rsidRPr="0099146E" w:rsidRDefault="00F07A59" w:rsidP="00AC4813">
            <w:pPr>
              <w:jc w:val="center"/>
            </w:pPr>
            <w:r w:rsidRPr="0099146E">
              <w:t>100</w:t>
            </w:r>
          </w:p>
        </w:tc>
        <w:tc>
          <w:tcPr>
            <w:tcW w:w="702" w:type="dxa"/>
          </w:tcPr>
          <w:p w:rsidR="00F07A59" w:rsidRPr="0099146E" w:rsidRDefault="00F07A59" w:rsidP="00AC4813">
            <w:pPr>
              <w:jc w:val="center"/>
            </w:pPr>
            <w:r w:rsidRPr="0099146E">
              <w:t>100</w:t>
            </w:r>
          </w:p>
        </w:tc>
        <w:tc>
          <w:tcPr>
            <w:tcW w:w="701" w:type="dxa"/>
          </w:tcPr>
          <w:p w:rsidR="00F07A59" w:rsidRPr="0099146E" w:rsidRDefault="00F07A59" w:rsidP="00AC4813">
            <w:pPr>
              <w:jc w:val="center"/>
            </w:pPr>
            <w:r w:rsidRPr="0099146E">
              <w:t>100</w:t>
            </w:r>
          </w:p>
        </w:tc>
        <w:tc>
          <w:tcPr>
            <w:tcW w:w="712" w:type="dxa"/>
          </w:tcPr>
          <w:p w:rsidR="00F07A59" w:rsidRPr="0099146E" w:rsidRDefault="00F07A59" w:rsidP="00AC4813">
            <w:pPr>
              <w:jc w:val="center"/>
            </w:pPr>
            <w:r w:rsidRPr="0099146E">
              <w:t>100</w:t>
            </w:r>
          </w:p>
        </w:tc>
        <w:tc>
          <w:tcPr>
            <w:tcW w:w="868" w:type="dxa"/>
          </w:tcPr>
          <w:p w:rsidR="00F07A59" w:rsidRPr="0099146E" w:rsidRDefault="00F07A59" w:rsidP="00AC4813">
            <w:pPr>
              <w:jc w:val="center"/>
            </w:pPr>
            <w:r w:rsidRPr="0099146E">
              <w:t>100</w:t>
            </w:r>
          </w:p>
        </w:tc>
        <w:tc>
          <w:tcPr>
            <w:tcW w:w="803" w:type="dxa"/>
          </w:tcPr>
          <w:p w:rsidR="00F07A59" w:rsidRPr="0099146E" w:rsidRDefault="00F07A59" w:rsidP="00AC4813">
            <w:pPr>
              <w:jc w:val="center"/>
            </w:pPr>
            <w:r w:rsidRPr="0099146E">
              <w:t>100</w:t>
            </w:r>
          </w:p>
        </w:tc>
        <w:tc>
          <w:tcPr>
            <w:tcW w:w="702" w:type="dxa"/>
          </w:tcPr>
          <w:p w:rsidR="00F07A59" w:rsidRPr="0099146E" w:rsidRDefault="00F07A59" w:rsidP="00AC4813">
            <w:pPr>
              <w:jc w:val="center"/>
            </w:pPr>
            <w:r w:rsidRPr="0099146E">
              <w:t>100</w:t>
            </w:r>
          </w:p>
        </w:tc>
        <w:tc>
          <w:tcPr>
            <w:tcW w:w="909" w:type="dxa"/>
          </w:tcPr>
          <w:p w:rsidR="00F07A59" w:rsidRPr="0099146E" w:rsidRDefault="00F07A59" w:rsidP="00AC4813">
            <w:pPr>
              <w:jc w:val="center"/>
            </w:pPr>
            <w:r w:rsidRPr="0099146E">
              <w:t>100</w:t>
            </w:r>
          </w:p>
        </w:tc>
        <w:tc>
          <w:tcPr>
            <w:tcW w:w="1133" w:type="dxa"/>
          </w:tcPr>
          <w:p w:rsidR="00F07A59" w:rsidRPr="004E2A60" w:rsidRDefault="00F07A59" w:rsidP="00AC4813">
            <w:pPr>
              <w:jc w:val="center"/>
            </w:pPr>
            <w:r w:rsidRPr="004E2A60">
              <w:t>100</w:t>
            </w:r>
          </w:p>
        </w:tc>
        <w:tc>
          <w:tcPr>
            <w:tcW w:w="1556" w:type="dxa"/>
          </w:tcPr>
          <w:p w:rsidR="00F07A59" w:rsidRPr="00AC4813" w:rsidRDefault="00F07A59" w:rsidP="00AC4813">
            <w:pPr>
              <w:pStyle w:val="2"/>
              <w:ind w:firstLine="0"/>
              <w:jc w:val="center"/>
              <w:rPr>
                <w:b/>
                <w:bCs/>
                <w:sz w:val="24"/>
              </w:rPr>
            </w:pPr>
            <w:r w:rsidRPr="00AC4813">
              <w:rPr>
                <w:sz w:val="24"/>
              </w:rPr>
              <w:t>Весь период</w:t>
            </w:r>
          </w:p>
        </w:tc>
      </w:tr>
      <w:tr w:rsidR="00F07A59" w:rsidRPr="00AC4813" w:rsidTr="00AC4813">
        <w:tc>
          <w:tcPr>
            <w:tcW w:w="15134" w:type="dxa"/>
            <w:gridSpan w:val="12"/>
          </w:tcPr>
          <w:p w:rsidR="00F07A59" w:rsidRPr="00AC4813" w:rsidRDefault="00F07A59" w:rsidP="00AC4813">
            <w:pPr>
              <w:pStyle w:val="2"/>
              <w:ind w:firstLine="0"/>
              <w:jc w:val="center"/>
              <w:rPr>
                <w:b/>
                <w:bCs/>
                <w:sz w:val="24"/>
              </w:rPr>
            </w:pPr>
            <w:r w:rsidRPr="00AC4813">
              <w:rPr>
                <w:b/>
                <w:bCs/>
                <w:sz w:val="24"/>
              </w:rPr>
              <w:t>Цель 2 Поддержание финансовой стабильности как основы для устойчивого социально-экономического развития города Волгодонска</w:t>
            </w:r>
          </w:p>
        </w:tc>
      </w:tr>
      <w:tr w:rsidR="00521215" w:rsidRPr="00AC4813" w:rsidTr="00EC2D30">
        <w:tc>
          <w:tcPr>
            <w:tcW w:w="5198" w:type="dxa"/>
          </w:tcPr>
          <w:p w:rsidR="00521215" w:rsidRPr="00AC4813" w:rsidRDefault="00521215" w:rsidP="00AC4813">
            <w:pPr>
              <w:pStyle w:val="2"/>
              <w:ind w:firstLine="0"/>
              <w:rPr>
                <w:b/>
                <w:bCs/>
                <w:sz w:val="24"/>
              </w:rPr>
            </w:pPr>
            <w:r w:rsidRPr="00AC4813">
              <w:rPr>
                <w:b/>
                <w:bCs/>
              </w:rPr>
              <w:t>Показатель 1.</w:t>
            </w:r>
            <w:r w:rsidRPr="0099146E">
              <w:t xml:space="preserve">  Использование среднесрочных бюджетных проектировок</w:t>
            </w:r>
          </w:p>
        </w:tc>
        <w:tc>
          <w:tcPr>
            <w:tcW w:w="1147" w:type="dxa"/>
          </w:tcPr>
          <w:p w:rsidR="00521215" w:rsidRPr="0099146E" w:rsidRDefault="00521215" w:rsidP="00AC4813">
            <w:pPr>
              <w:jc w:val="center"/>
            </w:pPr>
            <w:r w:rsidRPr="0099146E">
              <w:t>Да/нет</w:t>
            </w:r>
          </w:p>
        </w:tc>
        <w:tc>
          <w:tcPr>
            <w:tcW w:w="703" w:type="dxa"/>
          </w:tcPr>
          <w:p w:rsidR="00521215" w:rsidRPr="0099146E" w:rsidRDefault="00521215" w:rsidP="00AC4813">
            <w:pPr>
              <w:jc w:val="center"/>
            </w:pPr>
            <w:r w:rsidRPr="0099146E">
              <w:t>Да</w:t>
            </w:r>
          </w:p>
        </w:tc>
        <w:tc>
          <w:tcPr>
            <w:tcW w:w="702" w:type="dxa"/>
          </w:tcPr>
          <w:p w:rsidR="00521215" w:rsidRPr="0099146E" w:rsidRDefault="00521215" w:rsidP="00AC4813">
            <w:pPr>
              <w:jc w:val="center"/>
            </w:pPr>
            <w:r w:rsidRPr="0099146E">
              <w:t>Да</w:t>
            </w:r>
          </w:p>
        </w:tc>
        <w:tc>
          <w:tcPr>
            <w:tcW w:w="701" w:type="dxa"/>
          </w:tcPr>
          <w:p w:rsidR="00521215" w:rsidRPr="0099146E" w:rsidRDefault="00521215" w:rsidP="00AC4813">
            <w:pPr>
              <w:jc w:val="center"/>
            </w:pPr>
            <w:r w:rsidRPr="0099146E">
              <w:t>Да</w:t>
            </w:r>
          </w:p>
        </w:tc>
        <w:tc>
          <w:tcPr>
            <w:tcW w:w="712" w:type="dxa"/>
          </w:tcPr>
          <w:p w:rsidR="00521215" w:rsidRPr="0099146E" w:rsidRDefault="00521215" w:rsidP="00AC4813">
            <w:pPr>
              <w:jc w:val="center"/>
            </w:pPr>
            <w:r w:rsidRPr="0099146E">
              <w:t>Да</w:t>
            </w:r>
          </w:p>
        </w:tc>
        <w:tc>
          <w:tcPr>
            <w:tcW w:w="868" w:type="dxa"/>
          </w:tcPr>
          <w:p w:rsidR="00521215" w:rsidRPr="0099146E" w:rsidRDefault="00521215" w:rsidP="00AC4813">
            <w:pPr>
              <w:jc w:val="center"/>
            </w:pPr>
            <w:r w:rsidRPr="0099146E">
              <w:t>Да</w:t>
            </w:r>
          </w:p>
        </w:tc>
        <w:tc>
          <w:tcPr>
            <w:tcW w:w="803" w:type="dxa"/>
          </w:tcPr>
          <w:p w:rsidR="00521215" w:rsidRPr="0099146E" w:rsidRDefault="00521215" w:rsidP="00AC4813">
            <w:pPr>
              <w:jc w:val="center"/>
            </w:pPr>
            <w:r w:rsidRPr="0099146E">
              <w:t>Да</w:t>
            </w:r>
          </w:p>
        </w:tc>
        <w:tc>
          <w:tcPr>
            <w:tcW w:w="702" w:type="dxa"/>
          </w:tcPr>
          <w:p w:rsidR="00521215" w:rsidRPr="0099146E" w:rsidRDefault="00521215" w:rsidP="00AC4813">
            <w:pPr>
              <w:jc w:val="center"/>
            </w:pPr>
            <w:r w:rsidRPr="0099146E">
              <w:t>Да</w:t>
            </w:r>
          </w:p>
        </w:tc>
        <w:tc>
          <w:tcPr>
            <w:tcW w:w="909" w:type="dxa"/>
          </w:tcPr>
          <w:p w:rsidR="00521215" w:rsidRPr="0099146E" w:rsidRDefault="00521215" w:rsidP="00AC4813">
            <w:pPr>
              <w:jc w:val="center"/>
            </w:pPr>
            <w:r w:rsidRPr="0099146E">
              <w:t>Да</w:t>
            </w:r>
          </w:p>
        </w:tc>
        <w:tc>
          <w:tcPr>
            <w:tcW w:w="1133" w:type="dxa"/>
          </w:tcPr>
          <w:p w:rsidR="00521215" w:rsidRPr="00AC4813" w:rsidRDefault="00521215" w:rsidP="00AC4813">
            <w:pPr>
              <w:jc w:val="center"/>
              <w:rPr>
                <w:sz w:val="24"/>
                <w:szCs w:val="24"/>
              </w:rPr>
            </w:pPr>
            <w:r w:rsidRPr="0099146E">
              <w:t>Да</w:t>
            </w:r>
          </w:p>
        </w:tc>
        <w:tc>
          <w:tcPr>
            <w:tcW w:w="1556" w:type="dxa"/>
          </w:tcPr>
          <w:p w:rsidR="00521215" w:rsidRPr="00AC4813" w:rsidRDefault="00521215" w:rsidP="00AC4813">
            <w:pPr>
              <w:pStyle w:val="2"/>
              <w:ind w:firstLine="0"/>
              <w:jc w:val="center"/>
              <w:rPr>
                <w:b/>
                <w:bCs/>
                <w:sz w:val="24"/>
              </w:rPr>
            </w:pPr>
            <w:r w:rsidRPr="00AC4813">
              <w:rPr>
                <w:sz w:val="24"/>
              </w:rPr>
              <w:t>Весь период</w:t>
            </w:r>
          </w:p>
        </w:tc>
      </w:tr>
      <w:tr w:rsidR="00521215" w:rsidRPr="00AC4813" w:rsidTr="00AC4813">
        <w:tc>
          <w:tcPr>
            <w:tcW w:w="15134" w:type="dxa"/>
            <w:gridSpan w:val="12"/>
          </w:tcPr>
          <w:p w:rsidR="00521215" w:rsidRPr="00AC4813" w:rsidRDefault="00521215" w:rsidP="00AC4813">
            <w:pPr>
              <w:pStyle w:val="2"/>
              <w:ind w:firstLine="0"/>
              <w:jc w:val="center"/>
              <w:rPr>
                <w:b/>
                <w:bCs/>
                <w:sz w:val="24"/>
              </w:rPr>
            </w:pPr>
            <w:r w:rsidRPr="00AC4813">
              <w:rPr>
                <w:b/>
                <w:bCs/>
                <w:sz w:val="24"/>
              </w:rPr>
              <w:t>Тактическая задача 2.1 Проведение предсказуемой бюджетной политики, обеспечивающей долгосрочную устойчивость бюджетной системы</w:t>
            </w:r>
          </w:p>
        </w:tc>
      </w:tr>
      <w:tr w:rsidR="00521215" w:rsidRPr="00AC4813" w:rsidTr="00EC2D30">
        <w:tc>
          <w:tcPr>
            <w:tcW w:w="5198" w:type="dxa"/>
          </w:tcPr>
          <w:p w:rsidR="00521215" w:rsidRPr="00AC4813" w:rsidRDefault="00521215" w:rsidP="00AC4813">
            <w:pPr>
              <w:pStyle w:val="2"/>
              <w:ind w:firstLine="0"/>
              <w:rPr>
                <w:b/>
                <w:bCs/>
                <w:sz w:val="24"/>
              </w:rPr>
            </w:pPr>
            <w:r w:rsidRPr="00AC4813">
              <w:rPr>
                <w:b/>
                <w:bCs/>
              </w:rPr>
              <w:t>Показатель 2.1.1</w:t>
            </w:r>
            <w:r w:rsidRPr="0099146E">
              <w:t xml:space="preserve"> Формирование основных направлений бюджетной и налоговой политики </w:t>
            </w:r>
            <w:r>
              <w:t>города</w:t>
            </w:r>
            <w:r w:rsidRPr="0099146E">
              <w:t xml:space="preserve"> на трехлетний период</w:t>
            </w:r>
          </w:p>
        </w:tc>
        <w:tc>
          <w:tcPr>
            <w:tcW w:w="1147" w:type="dxa"/>
          </w:tcPr>
          <w:p w:rsidR="00521215" w:rsidRPr="0099146E" w:rsidRDefault="00521215" w:rsidP="00AC4813">
            <w:pPr>
              <w:jc w:val="center"/>
            </w:pPr>
            <w:r w:rsidRPr="0099146E">
              <w:t>Да/нет</w:t>
            </w:r>
          </w:p>
        </w:tc>
        <w:tc>
          <w:tcPr>
            <w:tcW w:w="703" w:type="dxa"/>
          </w:tcPr>
          <w:p w:rsidR="00521215" w:rsidRPr="0099146E" w:rsidRDefault="00521215" w:rsidP="00AC4813">
            <w:pPr>
              <w:jc w:val="center"/>
            </w:pPr>
            <w:r w:rsidRPr="0099146E">
              <w:t>Да</w:t>
            </w:r>
          </w:p>
        </w:tc>
        <w:tc>
          <w:tcPr>
            <w:tcW w:w="702" w:type="dxa"/>
          </w:tcPr>
          <w:p w:rsidR="00521215" w:rsidRPr="0099146E" w:rsidRDefault="00521215" w:rsidP="00AC4813">
            <w:pPr>
              <w:jc w:val="center"/>
            </w:pPr>
            <w:r w:rsidRPr="0099146E">
              <w:t>Да</w:t>
            </w:r>
          </w:p>
        </w:tc>
        <w:tc>
          <w:tcPr>
            <w:tcW w:w="701" w:type="dxa"/>
          </w:tcPr>
          <w:p w:rsidR="00521215" w:rsidRPr="0099146E" w:rsidRDefault="00521215" w:rsidP="00AC4813">
            <w:pPr>
              <w:jc w:val="center"/>
            </w:pPr>
            <w:r w:rsidRPr="0099146E">
              <w:t>Да</w:t>
            </w:r>
          </w:p>
        </w:tc>
        <w:tc>
          <w:tcPr>
            <w:tcW w:w="712" w:type="dxa"/>
          </w:tcPr>
          <w:p w:rsidR="00521215" w:rsidRPr="0099146E" w:rsidRDefault="00521215" w:rsidP="00AC4813">
            <w:pPr>
              <w:jc w:val="center"/>
            </w:pPr>
            <w:r w:rsidRPr="0099146E">
              <w:t>Да</w:t>
            </w:r>
          </w:p>
        </w:tc>
        <w:tc>
          <w:tcPr>
            <w:tcW w:w="868" w:type="dxa"/>
          </w:tcPr>
          <w:p w:rsidR="00521215" w:rsidRPr="0099146E" w:rsidRDefault="00521215" w:rsidP="00AC4813">
            <w:pPr>
              <w:jc w:val="center"/>
            </w:pPr>
            <w:r w:rsidRPr="0099146E">
              <w:t>Да</w:t>
            </w:r>
          </w:p>
        </w:tc>
        <w:tc>
          <w:tcPr>
            <w:tcW w:w="803" w:type="dxa"/>
          </w:tcPr>
          <w:p w:rsidR="00521215" w:rsidRPr="0099146E" w:rsidRDefault="00521215" w:rsidP="00AC4813">
            <w:pPr>
              <w:jc w:val="center"/>
            </w:pPr>
            <w:r w:rsidRPr="0099146E">
              <w:t>Да</w:t>
            </w:r>
          </w:p>
        </w:tc>
        <w:tc>
          <w:tcPr>
            <w:tcW w:w="702" w:type="dxa"/>
          </w:tcPr>
          <w:p w:rsidR="00521215" w:rsidRPr="0099146E" w:rsidRDefault="00521215" w:rsidP="00AC4813">
            <w:pPr>
              <w:jc w:val="center"/>
            </w:pPr>
            <w:r w:rsidRPr="0099146E">
              <w:t>Да</w:t>
            </w:r>
          </w:p>
        </w:tc>
        <w:tc>
          <w:tcPr>
            <w:tcW w:w="909" w:type="dxa"/>
          </w:tcPr>
          <w:p w:rsidR="00521215" w:rsidRPr="0099146E" w:rsidRDefault="00521215" w:rsidP="00AC4813">
            <w:pPr>
              <w:jc w:val="center"/>
            </w:pPr>
            <w:r w:rsidRPr="0099146E">
              <w:t>Да</w:t>
            </w:r>
          </w:p>
        </w:tc>
        <w:tc>
          <w:tcPr>
            <w:tcW w:w="1133" w:type="dxa"/>
          </w:tcPr>
          <w:p w:rsidR="00521215" w:rsidRPr="00AC4813" w:rsidRDefault="00521215" w:rsidP="00AC4813">
            <w:pPr>
              <w:jc w:val="center"/>
              <w:rPr>
                <w:sz w:val="24"/>
                <w:szCs w:val="24"/>
              </w:rPr>
            </w:pPr>
            <w:r w:rsidRPr="0099146E">
              <w:t>Да</w:t>
            </w:r>
          </w:p>
        </w:tc>
        <w:tc>
          <w:tcPr>
            <w:tcW w:w="1556" w:type="dxa"/>
          </w:tcPr>
          <w:p w:rsidR="00521215" w:rsidRPr="00AC4813" w:rsidRDefault="00521215" w:rsidP="00AC4813">
            <w:pPr>
              <w:pStyle w:val="2"/>
              <w:ind w:firstLine="0"/>
              <w:jc w:val="center"/>
              <w:rPr>
                <w:b/>
                <w:bCs/>
                <w:sz w:val="24"/>
              </w:rPr>
            </w:pPr>
            <w:r w:rsidRPr="00AC4813">
              <w:rPr>
                <w:sz w:val="24"/>
              </w:rPr>
              <w:t>Весь период</w:t>
            </w:r>
          </w:p>
        </w:tc>
      </w:tr>
      <w:tr w:rsidR="00521215" w:rsidRPr="00AC4813" w:rsidTr="00EC2D30">
        <w:tc>
          <w:tcPr>
            <w:tcW w:w="5198" w:type="dxa"/>
          </w:tcPr>
          <w:p w:rsidR="00521215" w:rsidRPr="00AC4813" w:rsidRDefault="00521215" w:rsidP="00EC2D30">
            <w:pPr>
              <w:pStyle w:val="2"/>
              <w:ind w:firstLine="0"/>
              <w:rPr>
                <w:b/>
                <w:bCs/>
                <w:sz w:val="24"/>
              </w:rPr>
            </w:pPr>
            <w:r w:rsidRPr="00AC4813">
              <w:rPr>
                <w:b/>
                <w:bCs/>
              </w:rPr>
              <w:t xml:space="preserve">Показатель 2.1.2 </w:t>
            </w:r>
            <w:r w:rsidR="00EC2D30">
              <w:t>Отношение</w:t>
            </w:r>
            <w:r w:rsidRPr="0099146E">
              <w:t xml:space="preserve"> просрочен</w:t>
            </w:r>
            <w:r>
              <w:t xml:space="preserve">ной кредиторской задолженности местного </w:t>
            </w:r>
            <w:r w:rsidRPr="0099146E">
              <w:t xml:space="preserve">бюджета к общей сумме расходов </w:t>
            </w:r>
            <w:r>
              <w:t>местного</w:t>
            </w:r>
            <w:r w:rsidRPr="0099146E">
              <w:t xml:space="preserve"> бюджета</w:t>
            </w:r>
          </w:p>
        </w:tc>
        <w:tc>
          <w:tcPr>
            <w:tcW w:w="1147" w:type="dxa"/>
          </w:tcPr>
          <w:p w:rsidR="00521215" w:rsidRPr="0099146E" w:rsidRDefault="00521215" w:rsidP="00AC4813">
            <w:pPr>
              <w:jc w:val="center"/>
            </w:pPr>
            <w:r w:rsidRPr="0099146E">
              <w:t>%</w:t>
            </w:r>
          </w:p>
        </w:tc>
        <w:tc>
          <w:tcPr>
            <w:tcW w:w="703" w:type="dxa"/>
          </w:tcPr>
          <w:p w:rsidR="00521215" w:rsidRPr="0099146E" w:rsidRDefault="00521215" w:rsidP="00AC4813">
            <w:pPr>
              <w:jc w:val="center"/>
            </w:pPr>
            <w:r w:rsidRPr="0099146E">
              <w:t>0</w:t>
            </w:r>
          </w:p>
        </w:tc>
        <w:tc>
          <w:tcPr>
            <w:tcW w:w="702" w:type="dxa"/>
          </w:tcPr>
          <w:p w:rsidR="00521215" w:rsidRPr="0099146E" w:rsidRDefault="00521215" w:rsidP="00AC4813">
            <w:pPr>
              <w:jc w:val="center"/>
            </w:pPr>
            <w:r w:rsidRPr="0099146E">
              <w:t>0</w:t>
            </w:r>
          </w:p>
        </w:tc>
        <w:tc>
          <w:tcPr>
            <w:tcW w:w="701" w:type="dxa"/>
          </w:tcPr>
          <w:p w:rsidR="00521215" w:rsidRPr="0099146E" w:rsidRDefault="00521215" w:rsidP="00AC4813">
            <w:pPr>
              <w:jc w:val="center"/>
            </w:pPr>
            <w:r w:rsidRPr="0099146E">
              <w:t>0</w:t>
            </w:r>
          </w:p>
        </w:tc>
        <w:tc>
          <w:tcPr>
            <w:tcW w:w="712" w:type="dxa"/>
          </w:tcPr>
          <w:p w:rsidR="00521215" w:rsidRPr="0099146E" w:rsidRDefault="00521215" w:rsidP="00AC4813">
            <w:pPr>
              <w:jc w:val="center"/>
            </w:pPr>
            <w:r w:rsidRPr="0099146E">
              <w:t>0</w:t>
            </w:r>
          </w:p>
        </w:tc>
        <w:tc>
          <w:tcPr>
            <w:tcW w:w="868" w:type="dxa"/>
          </w:tcPr>
          <w:p w:rsidR="00521215" w:rsidRPr="0099146E" w:rsidRDefault="00521215" w:rsidP="00AC4813">
            <w:pPr>
              <w:jc w:val="center"/>
            </w:pPr>
            <w:r w:rsidRPr="0099146E">
              <w:t>0</w:t>
            </w:r>
          </w:p>
        </w:tc>
        <w:tc>
          <w:tcPr>
            <w:tcW w:w="803" w:type="dxa"/>
          </w:tcPr>
          <w:p w:rsidR="00521215" w:rsidRPr="0099146E" w:rsidRDefault="00521215" w:rsidP="00AC4813">
            <w:pPr>
              <w:jc w:val="center"/>
            </w:pPr>
            <w:r w:rsidRPr="0099146E">
              <w:t>0</w:t>
            </w:r>
          </w:p>
        </w:tc>
        <w:tc>
          <w:tcPr>
            <w:tcW w:w="702" w:type="dxa"/>
          </w:tcPr>
          <w:p w:rsidR="00521215" w:rsidRPr="0099146E" w:rsidRDefault="00521215" w:rsidP="00AC4813">
            <w:pPr>
              <w:jc w:val="center"/>
            </w:pPr>
            <w:r w:rsidRPr="0099146E">
              <w:t>0</w:t>
            </w:r>
          </w:p>
        </w:tc>
        <w:tc>
          <w:tcPr>
            <w:tcW w:w="909" w:type="dxa"/>
          </w:tcPr>
          <w:p w:rsidR="00521215" w:rsidRPr="0099146E" w:rsidRDefault="00521215" w:rsidP="00AC4813">
            <w:pPr>
              <w:jc w:val="center"/>
            </w:pPr>
            <w:r w:rsidRPr="0099146E">
              <w:t>0</w:t>
            </w:r>
          </w:p>
        </w:tc>
        <w:tc>
          <w:tcPr>
            <w:tcW w:w="1133" w:type="dxa"/>
          </w:tcPr>
          <w:p w:rsidR="00521215" w:rsidRPr="00AC4813" w:rsidRDefault="00521215" w:rsidP="00AC4813">
            <w:pPr>
              <w:jc w:val="center"/>
              <w:rPr>
                <w:sz w:val="24"/>
                <w:szCs w:val="24"/>
              </w:rPr>
            </w:pPr>
            <w:r w:rsidRPr="0099146E">
              <w:t>0</w:t>
            </w:r>
          </w:p>
        </w:tc>
        <w:tc>
          <w:tcPr>
            <w:tcW w:w="1556" w:type="dxa"/>
          </w:tcPr>
          <w:p w:rsidR="00521215" w:rsidRPr="00AC4813" w:rsidRDefault="00521215" w:rsidP="00AC4813">
            <w:pPr>
              <w:pStyle w:val="2"/>
              <w:ind w:firstLine="0"/>
              <w:jc w:val="center"/>
              <w:rPr>
                <w:b/>
                <w:bCs/>
                <w:sz w:val="24"/>
              </w:rPr>
            </w:pPr>
            <w:r w:rsidRPr="00AC4813">
              <w:rPr>
                <w:sz w:val="24"/>
              </w:rPr>
              <w:t>Весь период</w:t>
            </w:r>
          </w:p>
        </w:tc>
      </w:tr>
      <w:tr w:rsidR="00521215" w:rsidRPr="00AC4813" w:rsidTr="00AC4813">
        <w:tc>
          <w:tcPr>
            <w:tcW w:w="15134" w:type="dxa"/>
            <w:gridSpan w:val="12"/>
          </w:tcPr>
          <w:p w:rsidR="00521215" w:rsidRPr="00AC4813" w:rsidRDefault="00521215" w:rsidP="00AC4813">
            <w:pPr>
              <w:pStyle w:val="2"/>
              <w:ind w:firstLine="0"/>
              <w:jc w:val="center"/>
              <w:rPr>
                <w:sz w:val="24"/>
              </w:rPr>
            </w:pPr>
            <w:r w:rsidRPr="00AC4813">
              <w:rPr>
                <w:b/>
                <w:bCs/>
                <w:sz w:val="24"/>
              </w:rPr>
              <w:lastRenderedPageBreak/>
              <w:t>Тактическая задача 2.2 Обеспечение экономически обоснованного объема и структуры муниципального долга города Волгодонска</w:t>
            </w:r>
          </w:p>
        </w:tc>
      </w:tr>
      <w:tr w:rsidR="00521215" w:rsidRPr="00FF5E41" w:rsidTr="00EC2D30">
        <w:tc>
          <w:tcPr>
            <w:tcW w:w="5198" w:type="dxa"/>
          </w:tcPr>
          <w:p w:rsidR="00521215" w:rsidRPr="00FF5E41" w:rsidRDefault="00521215" w:rsidP="00AC4813">
            <w:pPr>
              <w:pStyle w:val="2"/>
              <w:ind w:firstLine="0"/>
              <w:rPr>
                <w:b/>
                <w:bCs/>
              </w:rPr>
            </w:pPr>
            <w:r w:rsidRPr="00FF5E41">
              <w:rPr>
                <w:b/>
                <w:bCs/>
              </w:rPr>
              <w:t>Показатель 2.2.1</w:t>
            </w:r>
            <w:r w:rsidRPr="00FF5E41">
              <w:t xml:space="preserve"> Отношение муниципального долга на конец года к доходам местного бюджета без учета безвозмездных поступлений</w:t>
            </w:r>
          </w:p>
        </w:tc>
        <w:tc>
          <w:tcPr>
            <w:tcW w:w="1147" w:type="dxa"/>
          </w:tcPr>
          <w:p w:rsidR="00521215" w:rsidRPr="00FF5E41" w:rsidRDefault="00521215" w:rsidP="00AC4813">
            <w:pPr>
              <w:jc w:val="center"/>
            </w:pPr>
            <w:r w:rsidRPr="00FF5E41">
              <w:t xml:space="preserve">% </w:t>
            </w:r>
          </w:p>
        </w:tc>
        <w:tc>
          <w:tcPr>
            <w:tcW w:w="703" w:type="dxa"/>
          </w:tcPr>
          <w:p w:rsidR="00521215" w:rsidRPr="00FF5E41" w:rsidRDefault="00521215" w:rsidP="00AC4813">
            <w:pPr>
              <w:jc w:val="center"/>
            </w:pPr>
            <w:r w:rsidRPr="00FF5E41">
              <w:t>0,0</w:t>
            </w:r>
          </w:p>
        </w:tc>
        <w:tc>
          <w:tcPr>
            <w:tcW w:w="702" w:type="dxa"/>
          </w:tcPr>
          <w:p w:rsidR="00521215" w:rsidRPr="00FF5E41" w:rsidRDefault="00FF5E41" w:rsidP="00AC4813">
            <w:pPr>
              <w:jc w:val="center"/>
            </w:pPr>
            <w:r w:rsidRPr="00FF5E41">
              <w:t>0,0</w:t>
            </w:r>
          </w:p>
        </w:tc>
        <w:tc>
          <w:tcPr>
            <w:tcW w:w="701" w:type="dxa"/>
          </w:tcPr>
          <w:p w:rsidR="00521215" w:rsidRPr="00FF5E41" w:rsidRDefault="00FF5E41" w:rsidP="00AC4813">
            <w:pPr>
              <w:jc w:val="center"/>
            </w:pPr>
            <w:r w:rsidRPr="00FF5E41">
              <w:t>0,0</w:t>
            </w:r>
          </w:p>
        </w:tc>
        <w:tc>
          <w:tcPr>
            <w:tcW w:w="712" w:type="dxa"/>
          </w:tcPr>
          <w:p w:rsidR="00521215" w:rsidRPr="00FF5E41" w:rsidRDefault="00FF5E41" w:rsidP="00AC4813">
            <w:pPr>
              <w:jc w:val="center"/>
            </w:pPr>
            <w:r w:rsidRPr="00FF5E41">
              <w:t>8,4</w:t>
            </w:r>
          </w:p>
        </w:tc>
        <w:tc>
          <w:tcPr>
            <w:tcW w:w="868" w:type="dxa"/>
          </w:tcPr>
          <w:p w:rsidR="00521215" w:rsidRPr="00FF5E41" w:rsidRDefault="00FF5E41" w:rsidP="00FF5E41">
            <w:pPr>
              <w:jc w:val="center"/>
            </w:pPr>
            <w:r w:rsidRPr="00FF5E41">
              <w:t>8,4</w:t>
            </w:r>
          </w:p>
        </w:tc>
        <w:tc>
          <w:tcPr>
            <w:tcW w:w="803" w:type="dxa"/>
          </w:tcPr>
          <w:p w:rsidR="00521215" w:rsidRPr="00FF5E41" w:rsidRDefault="00FF5E41" w:rsidP="00AC4813">
            <w:pPr>
              <w:jc w:val="center"/>
              <w:rPr>
                <w:sz w:val="24"/>
                <w:szCs w:val="24"/>
              </w:rPr>
            </w:pPr>
            <w:r w:rsidRPr="00FF5E41">
              <w:rPr>
                <w:sz w:val="24"/>
                <w:szCs w:val="24"/>
              </w:rPr>
              <w:t>0,0</w:t>
            </w:r>
          </w:p>
        </w:tc>
        <w:tc>
          <w:tcPr>
            <w:tcW w:w="702" w:type="dxa"/>
          </w:tcPr>
          <w:p w:rsidR="00521215" w:rsidRPr="00FF5E41" w:rsidRDefault="00B07A91" w:rsidP="00AC4813">
            <w:pPr>
              <w:jc w:val="center"/>
              <w:rPr>
                <w:sz w:val="24"/>
                <w:szCs w:val="24"/>
              </w:rPr>
            </w:pPr>
            <w:r>
              <w:rPr>
                <w:sz w:val="24"/>
                <w:szCs w:val="24"/>
              </w:rPr>
              <w:t>0,0</w:t>
            </w:r>
          </w:p>
        </w:tc>
        <w:tc>
          <w:tcPr>
            <w:tcW w:w="909" w:type="dxa"/>
          </w:tcPr>
          <w:p w:rsidR="00521215" w:rsidRPr="00FF5E41" w:rsidRDefault="00B07A91" w:rsidP="00AC4813">
            <w:pPr>
              <w:jc w:val="center"/>
            </w:pPr>
            <w:r>
              <w:t>**</w:t>
            </w:r>
          </w:p>
        </w:tc>
        <w:tc>
          <w:tcPr>
            <w:tcW w:w="1133" w:type="dxa"/>
          </w:tcPr>
          <w:p w:rsidR="00521215" w:rsidRPr="00FF5E41" w:rsidRDefault="00521215" w:rsidP="00AC4813">
            <w:pPr>
              <w:jc w:val="center"/>
            </w:pPr>
            <w:r w:rsidRPr="00FF5E41">
              <w:t>&lt;=100%</w:t>
            </w:r>
          </w:p>
        </w:tc>
        <w:tc>
          <w:tcPr>
            <w:tcW w:w="1556" w:type="dxa"/>
          </w:tcPr>
          <w:p w:rsidR="00521215" w:rsidRPr="00FF5E41" w:rsidRDefault="00521215" w:rsidP="00AC4813">
            <w:pPr>
              <w:jc w:val="center"/>
              <w:rPr>
                <w:sz w:val="24"/>
                <w:szCs w:val="24"/>
              </w:rPr>
            </w:pPr>
            <w:r w:rsidRPr="00FF5E41">
              <w:rPr>
                <w:sz w:val="24"/>
                <w:szCs w:val="24"/>
              </w:rPr>
              <w:t>Весь период</w:t>
            </w:r>
          </w:p>
        </w:tc>
      </w:tr>
      <w:tr w:rsidR="00521215" w:rsidRPr="00AC4813" w:rsidTr="00EC2D30">
        <w:tc>
          <w:tcPr>
            <w:tcW w:w="5198" w:type="dxa"/>
          </w:tcPr>
          <w:p w:rsidR="00521215" w:rsidRPr="00FF5E41" w:rsidRDefault="00521215" w:rsidP="00AC4813">
            <w:pPr>
              <w:pStyle w:val="2"/>
              <w:ind w:firstLine="0"/>
              <w:rPr>
                <w:b/>
                <w:bCs/>
              </w:rPr>
            </w:pPr>
            <w:r w:rsidRPr="00FF5E41">
              <w:rPr>
                <w:b/>
                <w:bCs/>
              </w:rPr>
              <w:t>Показатель 2.2.2</w:t>
            </w:r>
            <w:r w:rsidRPr="00FF5E41">
              <w:t xml:space="preserve"> Доля расходов на обслуживание муниципального долга в расходах местного бюджета без учета субвенций, предоставляемых из бюджетов бюджетной системы субъекта Российской Федерации</w:t>
            </w:r>
          </w:p>
        </w:tc>
        <w:tc>
          <w:tcPr>
            <w:tcW w:w="1147" w:type="dxa"/>
          </w:tcPr>
          <w:p w:rsidR="00521215" w:rsidRPr="00FF5E41" w:rsidRDefault="00521215" w:rsidP="00AC4813">
            <w:pPr>
              <w:jc w:val="center"/>
            </w:pPr>
            <w:r w:rsidRPr="00FF5E41">
              <w:t>%</w:t>
            </w:r>
          </w:p>
        </w:tc>
        <w:tc>
          <w:tcPr>
            <w:tcW w:w="703" w:type="dxa"/>
          </w:tcPr>
          <w:p w:rsidR="00521215" w:rsidRPr="00FF5E41" w:rsidRDefault="00521215" w:rsidP="00AC4813">
            <w:pPr>
              <w:jc w:val="center"/>
            </w:pPr>
            <w:r w:rsidRPr="00FF5E41">
              <w:t>0,0</w:t>
            </w:r>
          </w:p>
        </w:tc>
        <w:tc>
          <w:tcPr>
            <w:tcW w:w="702" w:type="dxa"/>
          </w:tcPr>
          <w:p w:rsidR="00521215" w:rsidRPr="00FF5E41" w:rsidRDefault="00FF5E41" w:rsidP="00AC4813">
            <w:pPr>
              <w:jc w:val="center"/>
            </w:pPr>
            <w:r w:rsidRPr="00FF5E41">
              <w:t>0,0</w:t>
            </w:r>
          </w:p>
        </w:tc>
        <w:tc>
          <w:tcPr>
            <w:tcW w:w="701" w:type="dxa"/>
          </w:tcPr>
          <w:p w:rsidR="00521215" w:rsidRPr="00FF5E41" w:rsidRDefault="004A68E5" w:rsidP="00AC4813">
            <w:pPr>
              <w:jc w:val="center"/>
            </w:pPr>
            <w:r>
              <w:t>0,0</w:t>
            </w:r>
          </w:p>
        </w:tc>
        <w:tc>
          <w:tcPr>
            <w:tcW w:w="712" w:type="dxa"/>
          </w:tcPr>
          <w:p w:rsidR="00521215" w:rsidRPr="00FF5E41" w:rsidRDefault="00FF5E41" w:rsidP="00AC4813">
            <w:pPr>
              <w:jc w:val="center"/>
            </w:pPr>
            <w:r w:rsidRPr="00FF5E41">
              <w:t>0,24</w:t>
            </w:r>
          </w:p>
        </w:tc>
        <w:tc>
          <w:tcPr>
            <w:tcW w:w="868" w:type="dxa"/>
          </w:tcPr>
          <w:p w:rsidR="00521215" w:rsidRPr="00FF5E41" w:rsidRDefault="004A68E5" w:rsidP="00AC4813">
            <w:pPr>
              <w:jc w:val="center"/>
            </w:pPr>
            <w:r>
              <w:t>0,24</w:t>
            </w:r>
          </w:p>
        </w:tc>
        <w:tc>
          <w:tcPr>
            <w:tcW w:w="803" w:type="dxa"/>
          </w:tcPr>
          <w:p w:rsidR="00521215" w:rsidRPr="00FF5E41" w:rsidRDefault="004A68E5" w:rsidP="00AC4813">
            <w:pPr>
              <w:jc w:val="center"/>
              <w:rPr>
                <w:sz w:val="24"/>
                <w:szCs w:val="24"/>
              </w:rPr>
            </w:pPr>
            <w:r>
              <w:rPr>
                <w:sz w:val="24"/>
                <w:szCs w:val="24"/>
              </w:rPr>
              <w:t>0,3</w:t>
            </w:r>
          </w:p>
        </w:tc>
        <w:tc>
          <w:tcPr>
            <w:tcW w:w="702" w:type="dxa"/>
          </w:tcPr>
          <w:p w:rsidR="00521215" w:rsidRPr="00FF5E41" w:rsidRDefault="00B07A91" w:rsidP="00AC4813">
            <w:pPr>
              <w:jc w:val="center"/>
              <w:rPr>
                <w:sz w:val="24"/>
                <w:szCs w:val="24"/>
              </w:rPr>
            </w:pPr>
            <w:r>
              <w:rPr>
                <w:sz w:val="24"/>
                <w:szCs w:val="24"/>
              </w:rPr>
              <w:t>0,0</w:t>
            </w:r>
          </w:p>
        </w:tc>
        <w:tc>
          <w:tcPr>
            <w:tcW w:w="909" w:type="dxa"/>
          </w:tcPr>
          <w:p w:rsidR="00521215" w:rsidRPr="00FF5E41" w:rsidRDefault="00B07A91" w:rsidP="00AC4813">
            <w:pPr>
              <w:jc w:val="center"/>
            </w:pPr>
            <w:r>
              <w:t>**</w:t>
            </w:r>
          </w:p>
        </w:tc>
        <w:tc>
          <w:tcPr>
            <w:tcW w:w="1133" w:type="dxa"/>
          </w:tcPr>
          <w:p w:rsidR="00521215" w:rsidRPr="00FF5E41" w:rsidRDefault="00521215" w:rsidP="00AC4813">
            <w:pPr>
              <w:jc w:val="center"/>
            </w:pPr>
            <w:r w:rsidRPr="00FF5E41">
              <w:t>&lt;=15%</w:t>
            </w:r>
          </w:p>
        </w:tc>
        <w:tc>
          <w:tcPr>
            <w:tcW w:w="1556" w:type="dxa"/>
          </w:tcPr>
          <w:p w:rsidR="00521215" w:rsidRPr="00FF5E41" w:rsidRDefault="00521215" w:rsidP="00AC4813">
            <w:pPr>
              <w:jc w:val="center"/>
              <w:rPr>
                <w:sz w:val="24"/>
                <w:szCs w:val="24"/>
              </w:rPr>
            </w:pPr>
            <w:r w:rsidRPr="00FF5E41">
              <w:rPr>
                <w:sz w:val="24"/>
                <w:szCs w:val="24"/>
              </w:rPr>
              <w:t>Весь период</w:t>
            </w:r>
          </w:p>
        </w:tc>
      </w:tr>
      <w:tr w:rsidR="00521215" w:rsidRPr="00AC4813" w:rsidTr="00AC4813">
        <w:tc>
          <w:tcPr>
            <w:tcW w:w="15134" w:type="dxa"/>
            <w:gridSpan w:val="12"/>
          </w:tcPr>
          <w:p w:rsidR="00521215" w:rsidRPr="00AC4813" w:rsidRDefault="00521215" w:rsidP="00AC4813">
            <w:pPr>
              <w:pStyle w:val="2"/>
              <w:ind w:firstLine="0"/>
              <w:jc w:val="center"/>
              <w:rPr>
                <w:sz w:val="24"/>
              </w:rPr>
            </w:pPr>
            <w:r w:rsidRPr="00AC4813">
              <w:rPr>
                <w:b/>
                <w:bCs/>
                <w:sz w:val="22"/>
                <w:szCs w:val="22"/>
              </w:rPr>
              <w:t>Тактическая задача 2.3 Методическое обеспечение деятельности в области составления и исполнения местного бюджета</w:t>
            </w:r>
          </w:p>
        </w:tc>
      </w:tr>
      <w:tr w:rsidR="00521215" w:rsidRPr="00AC4813" w:rsidTr="00EC2D30">
        <w:tc>
          <w:tcPr>
            <w:tcW w:w="5198" w:type="dxa"/>
          </w:tcPr>
          <w:p w:rsidR="00521215" w:rsidRPr="00AC4813" w:rsidRDefault="00521215" w:rsidP="00AC4813">
            <w:pPr>
              <w:pStyle w:val="2"/>
              <w:ind w:firstLine="0"/>
              <w:rPr>
                <w:b/>
                <w:bCs/>
              </w:rPr>
            </w:pPr>
            <w:r w:rsidRPr="00AC4813">
              <w:rPr>
                <w:b/>
                <w:bCs/>
              </w:rPr>
              <w:t>Показатель 2.3.1</w:t>
            </w:r>
            <w:r w:rsidRPr="0099146E">
              <w:t xml:space="preserve"> Разработка и  принятие нормативных правовых актов по осуществлению бюджетного процесса в </w:t>
            </w:r>
            <w:r>
              <w:t>городе</w:t>
            </w:r>
          </w:p>
        </w:tc>
        <w:tc>
          <w:tcPr>
            <w:tcW w:w="1147" w:type="dxa"/>
          </w:tcPr>
          <w:p w:rsidR="00521215" w:rsidRPr="0099146E" w:rsidRDefault="00521215" w:rsidP="00AC4813">
            <w:pPr>
              <w:jc w:val="center"/>
            </w:pPr>
            <w:r w:rsidRPr="0099146E">
              <w:t>Да/нет</w:t>
            </w:r>
          </w:p>
        </w:tc>
        <w:tc>
          <w:tcPr>
            <w:tcW w:w="703" w:type="dxa"/>
          </w:tcPr>
          <w:p w:rsidR="00521215" w:rsidRPr="0099146E" w:rsidRDefault="00521215" w:rsidP="00AC4813">
            <w:pPr>
              <w:jc w:val="center"/>
            </w:pPr>
            <w:r w:rsidRPr="0099146E">
              <w:t>Да</w:t>
            </w:r>
          </w:p>
        </w:tc>
        <w:tc>
          <w:tcPr>
            <w:tcW w:w="702" w:type="dxa"/>
          </w:tcPr>
          <w:p w:rsidR="00521215" w:rsidRPr="0099146E" w:rsidRDefault="00521215" w:rsidP="00AC4813">
            <w:pPr>
              <w:jc w:val="center"/>
            </w:pPr>
            <w:r w:rsidRPr="0099146E">
              <w:t>Да</w:t>
            </w:r>
          </w:p>
        </w:tc>
        <w:tc>
          <w:tcPr>
            <w:tcW w:w="701" w:type="dxa"/>
          </w:tcPr>
          <w:p w:rsidR="00521215" w:rsidRPr="0099146E" w:rsidRDefault="00521215" w:rsidP="00AC4813">
            <w:pPr>
              <w:jc w:val="center"/>
            </w:pPr>
            <w:r w:rsidRPr="0099146E">
              <w:t>Да</w:t>
            </w:r>
          </w:p>
        </w:tc>
        <w:tc>
          <w:tcPr>
            <w:tcW w:w="712" w:type="dxa"/>
          </w:tcPr>
          <w:p w:rsidR="00521215" w:rsidRPr="0099146E" w:rsidRDefault="00521215" w:rsidP="00AC4813">
            <w:pPr>
              <w:jc w:val="center"/>
            </w:pPr>
            <w:r w:rsidRPr="0099146E">
              <w:t>Да</w:t>
            </w:r>
          </w:p>
        </w:tc>
        <w:tc>
          <w:tcPr>
            <w:tcW w:w="868" w:type="dxa"/>
          </w:tcPr>
          <w:p w:rsidR="00521215" w:rsidRPr="0099146E" w:rsidRDefault="00521215" w:rsidP="00AC4813">
            <w:pPr>
              <w:jc w:val="center"/>
            </w:pPr>
            <w:r w:rsidRPr="0099146E">
              <w:t>Да</w:t>
            </w:r>
          </w:p>
        </w:tc>
        <w:tc>
          <w:tcPr>
            <w:tcW w:w="803" w:type="dxa"/>
          </w:tcPr>
          <w:p w:rsidR="00521215" w:rsidRPr="0099146E" w:rsidRDefault="00521215" w:rsidP="00AC4813">
            <w:pPr>
              <w:jc w:val="center"/>
            </w:pPr>
            <w:r w:rsidRPr="0099146E">
              <w:t>Да</w:t>
            </w:r>
          </w:p>
        </w:tc>
        <w:tc>
          <w:tcPr>
            <w:tcW w:w="702" w:type="dxa"/>
          </w:tcPr>
          <w:p w:rsidR="00521215" w:rsidRPr="0099146E" w:rsidRDefault="00521215" w:rsidP="00AC4813">
            <w:pPr>
              <w:jc w:val="center"/>
            </w:pPr>
            <w:r w:rsidRPr="0099146E">
              <w:t>Да</w:t>
            </w:r>
          </w:p>
        </w:tc>
        <w:tc>
          <w:tcPr>
            <w:tcW w:w="909" w:type="dxa"/>
          </w:tcPr>
          <w:p w:rsidR="00521215" w:rsidRPr="0099146E" w:rsidRDefault="00521215" w:rsidP="00AC4813">
            <w:pPr>
              <w:jc w:val="center"/>
            </w:pPr>
            <w:r w:rsidRPr="0099146E">
              <w:t>Да</w:t>
            </w:r>
          </w:p>
        </w:tc>
        <w:tc>
          <w:tcPr>
            <w:tcW w:w="1133" w:type="dxa"/>
          </w:tcPr>
          <w:p w:rsidR="00521215" w:rsidRPr="00AC4813" w:rsidRDefault="00521215" w:rsidP="00AC4813">
            <w:pPr>
              <w:jc w:val="center"/>
              <w:rPr>
                <w:sz w:val="24"/>
                <w:szCs w:val="24"/>
              </w:rPr>
            </w:pPr>
            <w:r w:rsidRPr="0099146E">
              <w:t>Да</w:t>
            </w:r>
          </w:p>
        </w:tc>
        <w:tc>
          <w:tcPr>
            <w:tcW w:w="1556" w:type="dxa"/>
          </w:tcPr>
          <w:p w:rsidR="00521215" w:rsidRPr="00AC4813" w:rsidRDefault="00521215" w:rsidP="00AC4813">
            <w:pPr>
              <w:pStyle w:val="2"/>
              <w:ind w:firstLine="0"/>
              <w:jc w:val="center"/>
              <w:rPr>
                <w:sz w:val="24"/>
              </w:rPr>
            </w:pPr>
            <w:r w:rsidRPr="00AC4813">
              <w:rPr>
                <w:sz w:val="24"/>
              </w:rPr>
              <w:t>Весь период</w:t>
            </w:r>
          </w:p>
        </w:tc>
      </w:tr>
      <w:tr w:rsidR="00521215" w:rsidRPr="00AC4813" w:rsidTr="00EC2D30">
        <w:tc>
          <w:tcPr>
            <w:tcW w:w="5198" w:type="dxa"/>
          </w:tcPr>
          <w:p w:rsidR="00521215" w:rsidRPr="00AC4813" w:rsidRDefault="00521215" w:rsidP="00AC4813">
            <w:pPr>
              <w:pStyle w:val="2"/>
              <w:ind w:firstLine="0"/>
              <w:rPr>
                <w:b/>
                <w:bCs/>
              </w:rPr>
            </w:pPr>
          </w:p>
        </w:tc>
        <w:tc>
          <w:tcPr>
            <w:tcW w:w="1147" w:type="dxa"/>
          </w:tcPr>
          <w:p w:rsidR="00521215" w:rsidRPr="0099146E" w:rsidRDefault="00521215" w:rsidP="00AC4813">
            <w:pPr>
              <w:jc w:val="center"/>
            </w:pPr>
          </w:p>
        </w:tc>
        <w:tc>
          <w:tcPr>
            <w:tcW w:w="703" w:type="dxa"/>
          </w:tcPr>
          <w:p w:rsidR="00521215" w:rsidRPr="0099146E" w:rsidRDefault="00521215" w:rsidP="00AC4813">
            <w:pPr>
              <w:jc w:val="center"/>
            </w:pPr>
          </w:p>
        </w:tc>
        <w:tc>
          <w:tcPr>
            <w:tcW w:w="702" w:type="dxa"/>
          </w:tcPr>
          <w:p w:rsidR="00521215" w:rsidRPr="0099146E" w:rsidRDefault="00521215" w:rsidP="00AC4813">
            <w:pPr>
              <w:jc w:val="center"/>
            </w:pPr>
          </w:p>
        </w:tc>
        <w:tc>
          <w:tcPr>
            <w:tcW w:w="701" w:type="dxa"/>
          </w:tcPr>
          <w:p w:rsidR="00521215" w:rsidRPr="0099146E" w:rsidRDefault="00521215" w:rsidP="00AC4813">
            <w:pPr>
              <w:jc w:val="center"/>
            </w:pPr>
          </w:p>
        </w:tc>
        <w:tc>
          <w:tcPr>
            <w:tcW w:w="712" w:type="dxa"/>
          </w:tcPr>
          <w:p w:rsidR="00521215" w:rsidRPr="0099146E" w:rsidRDefault="00521215" w:rsidP="00AC4813">
            <w:pPr>
              <w:jc w:val="center"/>
            </w:pPr>
          </w:p>
        </w:tc>
        <w:tc>
          <w:tcPr>
            <w:tcW w:w="868" w:type="dxa"/>
          </w:tcPr>
          <w:p w:rsidR="00521215" w:rsidRPr="0099146E" w:rsidRDefault="00521215" w:rsidP="00AC4813">
            <w:pPr>
              <w:jc w:val="center"/>
            </w:pPr>
          </w:p>
        </w:tc>
        <w:tc>
          <w:tcPr>
            <w:tcW w:w="803" w:type="dxa"/>
          </w:tcPr>
          <w:p w:rsidR="00521215" w:rsidRPr="0099146E" w:rsidRDefault="00521215" w:rsidP="00AC4813">
            <w:pPr>
              <w:jc w:val="center"/>
            </w:pPr>
          </w:p>
        </w:tc>
        <w:tc>
          <w:tcPr>
            <w:tcW w:w="702" w:type="dxa"/>
          </w:tcPr>
          <w:p w:rsidR="00521215" w:rsidRPr="0099146E" w:rsidRDefault="00521215" w:rsidP="00AC4813">
            <w:pPr>
              <w:jc w:val="center"/>
            </w:pPr>
          </w:p>
        </w:tc>
        <w:tc>
          <w:tcPr>
            <w:tcW w:w="909" w:type="dxa"/>
          </w:tcPr>
          <w:p w:rsidR="00521215" w:rsidRPr="0099146E" w:rsidRDefault="00521215" w:rsidP="00AC4813">
            <w:pPr>
              <w:jc w:val="center"/>
            </w:pPr>
          </w:p>
        </w:tc>
        <w:tc>
          <w:tcPr>
            <w:tcW w:w="1133" w:type="dxa"/>
          </w:tcPr>
          <w:p w:rsidR="00521215" w:rsidRPr="0099146E" w:rsidRDefault="00521215" w:rsidP="00AC4813">
            <w:pPr>
              <w:jc w:val="center"/>
            </w:pPr>
          </w:p>
        </w:tc>
        <w:tc>
          <w:tcPr>
            <w:tcW w:w="1556" w:type="dxa"/>
          </w:tcPr>
          <w:p w:rsidR="00521215" w:rsidRPr="00AC4813" w:rsidRDefault="00521215" w:rsidP="00AC4813">
            <w:pPr>
              <w:pStyle w:val="2"/>
              <w:ind w:firstLine="0"/>
              <w:jc w:val="center"/>
              <w:rPr>
                <w:sz w:val="24"/>
              </w:rPr>
            </w:pPr>
          </w:p>
        </w:tc>
      </w:tr>
    </w:tbl>
    <w:p w:rsidR="004E2A60" w:rsidRPr="005E7982" w:rsidRDefault="004E2A60" w:rsidP="004E2A60">
      <w:pPr>
        <w:pStyle w:val="2"/>
        <w:ind w:firstLine="720"/>
        <w:jc w:val="left"/>
        <w:rPr>
          <w:sz w:val="22"/>
          <w:szCs w:val="22"/>
        </w:rPr>
      </w:pPr>
      <w:r w:rsidRPr="005E7982">
        <w:rPr>
          <w:sz w:val="22"/>
          <w:szCs w:val="22"/>
        </w:rPr>
        <w:t>* в 2014-2015 годах не включены условно утвержденные расходы</w:t>
      </w:r>
    </w:p>
    <w:p w:rsidR="00265678" w:rsidRPr="00B07A91" w:rsidRDefault="004E2A60" w:rsidP="004E2A60">
      <w:pPr>
        <w:pStyle w:val="2"/>
        <w:ind w:firstLine="720"/>
        <w:jc w:val="left"/>
        <w:rPr>
          <w:sz w:val="22"/>
          <w:szCs w:val="22"/>
        </w:rPr>
      </w:pPr>
      <w:r w:rsidRPr="00B07A91">
        <w:rPr>
          <w:sz w:val="22"/>
          <w:szCs w:val="22"/>
        </w:rPr>
        <w:t>**данные будут представлены после принятия решения о местном бюджете на 201</w:t>
      </w:r>
      <w:r w:rsidR="00B07A91" w:rsidRPr="00B07A91">
        <w:rPr>
          <w:sz w:val="22"/>
          <w:szCs w:val="22"/>
        </w:rPr>
        <w:t>4</w:t>
      </w:r>
      <w:r w:rsidRPr="00B07A91">
        <w:rPr>
          <w:sz w:val="22"/>
          <w:szCs w:val="22"/>
        </w:rPr>
        <w:t>-201</w:t>
      </w:r>
      <w:r w:rsidR="00B07A91" w:rsidRPr="00B07A91">
        <w:rPr>
          <w:sz w:val="22"/>
          <w:szCs w:val="22"/>
        </w:rPr>
        <w:t>6</w:t>
      </w:r>
      <w:r w:rsidRPr="00B07A91">
        <w:rPr>
          <w:sz w:val="22"/>
          <w:szCs w:val="22"/>
        </w:rPr>
        <w:t xml:space="preserve"> годы</w:t>
      </w:r>
    </w:p>
    <w:p w:rsidR="00EF06F6" w:rsidRDefault="00EF06F6" w:rsidP="00EF06F6">
      <w:pPr>
        <w:spacing w:line="40" w:lineRule="exact"/>
      </w:pPr>
      <w:bookmarkStart w:id="1" w:name="RANGE!A1:K78"/>
      <w:bookmarkEnd w:id="1"/>
    </w:p>
    <w:p w:rsidR="00EF06F6" w:rsidRDefault="00EF06F6" w:rsidP="00EF06F6">
      <w:pPr>
        <w:pStyle w:val="2"/>
        <w:ind w:firstLine="0"/>
        <w:jc w:val="right"/>
        <w:rPr>
          <w:szCs w:val="28"/>
        </w:rPr>
      </w:pPr>
      <w:r>
        <w:rPr>
          <w:szCs w:val="28"/>
        </w:rPr>
        <w:br w:type="page"/>
      </w:r>
      <w:r>
        <w:rPr>
          <w:szCs w:val="28"/>
        </w:rPr>
        <w:lastRenderedPageBreak/>
        <w:t>Приложение 2</w:t>
      </w:r>
    </w:p>
    <w:p w:rsidR="00EF06F6" w:rsidRDefault="00EF06F6" w:rsidP="00EF06F6">
      <w:pPr>
        <w:pStyle w:val="2"/>
        <w:ind w:firstLine="720"/>
        <w:jc w:val="right"/>
        <w:rPr>
          <w:szCs w:val="28"/>
        </w:rPr>
      </w:pPr>
    </w:p>
    <w:p w:rsidR="00EF06F6" w:rsidRDefault="00EF06F6" w:rsidP="00EF06F6">
      <w:pPr>
        <w:pStyle w:val="2"/>
        <w:ind w:firstLine="720"/>
        <w:jc w:val="center"/>
        <w:rPr>
          <w:b/>
          <w:szCs w:val="28"/>
        </w:rPr>
      </w:pPr>
      <w:r>
        <w:rPr>
          <w:b/>
          <w:szCs w:val="28"/>
        </w:rPr>
        <w:t xml:space="preserve">Оценка результативности бюджетных расходов </w:t>
      </w:r>
    </w:p>
    <w:p w:rsidR="00EF06F6" w:rsidRPr="004A07A8" w:rsidRDefault="00EF06F6" w:rsidP="00EF06F6">
      <w:pPr>
        <w:pStyle w:val="2"/>
        <w:ind w:firstLine="720"/>
        <w:jc w:val="center"/>
        <w:rPr>
          <w:b/>
          <w:szCs w:val="28"/>
        </w:rPr>
      </w:pPr>
      <w:r>
        <w:rPr>
          <w:b/>
          <w:szCs w:val="28"/>
        </w:rPr>
        <w:t>Финансового управления города Волгодонска</w:t>
      </w:r>
    </w:p>
    <w:p w:rsidR="00EF06F6" w:rsidRDefault="00EF06F6" w:rsidP="00EF06F6">
      <w:pPr>
        <w:pStyle w:val="2"/>
        <w:ind w:firstLine="720"/>
        <w:rPr>
          <w:szCs w:val="28"/>
        </w:rPr>
      </w:pPr>
    </w:p>
    <w:tbl>
      <w:tblPr>
        <w:tblW w:w="14901" w:type="dxa"/>
        <w:tblInd w:w="91" w:type="dxa"/>
        <w:tblLayout w:type="fixed"/>
        <w:tblLook w:val="04A0"/>
      </w:tblPr>
      <w:tblGrid>
        <w:gridCol w:w="5546"/>
        <w:gridCol w:w="1417"/>
        <w:gridCol w:w="1276"/>
        <w:gridCol w:w="1276"/>
        <w:gridCol w:w="1275"/>
        <w:gridCol w:w="1560"/>
        <w:gridCol w:w="1417"/>
        <w:gridCol w:w="1134"/>
      </w:tblGrid>
      <w:tr w:rsidR="00E92F68" w:rsidRPr="004A07A8" w:rsidTr="00AC4813">
        <w:trPr>
          <w:trHeight w:val="20"/>
          <w:tblHeader/>
        </w:trPr>
        <w:tc>
          <w:tcPr>
            <w:tcW w:w="5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2F68" w:rsidRPr="004A07A8" w:rsidRDefault="00E92F68" w:rsidP="002C3519">
            <w:pPr>
              <w:jc w:val="center"/>
              <w:rPr>
                <w:sz w:val="24"/>
                <w:szCs w:val="24"/>
              </w:rPr>
            </w:pPr>
            <w:r w:rsidRPr="004A07A8">
              <w:rPr>
                <w:sz w:val="24"/>
                <w:szCs w:val="24"/>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2F68" w:rsidRPr="004A07A8" w:rsidRDefault="00E92F68" w:rsidP="002C3519">
            <w:pPr>
              <w:jc w:val="center"/>
              <w:rPr>
                <w:sz w:val="24"/>
                <w:szCs w:val="24"/>
              </w:rPr>
            </w:pPr>
            <w:r w:rsidRPr="004A07A8">
              <w:rPr>
                <w:sz w:val="24"/>
                <w:szCs w:val="24"/>
              </w:rPr>
              <w:t>Единица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2F68" w:rsidRPr="004A07A8" w:rsidRDefault="00E92F68" w:rsidP="002C3519">
            <w:pPr>
              <w:jc w:val="center"/>
              <w:rPr>
                <w:sz w:val="24"/>
                <w:szCs w:val="24"/>
              </w:rPr>
            </w:pPr>
            <w:r w:rsidRPr="004A07A8">
              <w:rPr>
                <w:sz w:val="24"/>
                <w:szCs w:val="24"/>
              </w:rPr>
              <w:t>20</w:t>
            </w:r>
            <w:r>
              <w:rPr>
                <w:sz w:val="24"/>
                <w:szCs w:val="24"/>
              </w:rPr>
              <w:t>11</w:t>
            </w:r>
            <w:r w:rsidRPr="004A07A8">
              <w:rPr>
                <w:sz w:val="24"/>
                <w:szCs w:val="24"/>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2F68" w:rsidRPr="004A07A8" w:rsidRDefault="00E92F68" w:rsidP="002C3519">
            <w:pPr>
              <w:jc w:val="center"/>
              <w:rPr>
                <w:sz w:val="24"/>
                <w:szCs w:val="24"/>
              </w:rPr>
            </w:pPr>
            <w:r>
              <w:rPr>
                <w:sz w:val="24"/>
                <w:szCs w:val="24"/>
              </w:rPr>
              <w:t>2012</w:t>
            </w:r>
            <w:r w:rsidRPr="004A07A8">
              <w:rPr>
                <w:sz w:val="24"/>
                <w:szCs w:val="24"/>
              </w:rPr>
              <w:t xml:space="preserve"> год</w:t>
            </w:r>
          </w:p>
        </w:tc>
        <w:tc>
          <w:tcPr>
            <w:tcW w:w="1275" w:type="dxa"/>
            <w:vMerge w:val="restart"/>
            <w:tcBorders>
              <w:top w:val="single" w:sz="4" w:space="0" w:color="auto"/>
              <w:left w:val="nil"/>
              <w:right w:val="single" w:sz="4" w:space="0" w:color="auto"/>
            </w:tcBorders>
            <w:shd w:val="clear" w:color="auto" w:fill="auto"/>
            <w:hideMark/>
          </w:tcPr>
          <w:p w:rsidR="00E92F68" w:rsidRPr="004A07A8" w:rsidRDefault="00E92F68" w:rsidP="002C3519">
            <w:pPr>
              <w:jc w:val="center"/>
              <w:rPr>
                <w:sz w:val="24"/>
                <w:szCs w:val="24"/>
              </w:rPr>
            </w:pPr>
            <w:r w:rsidRPr="004A07A8">
              <w:rPr>
                <w:sz w:val="24"/>
                <w:szCs w:val="24"/>
              </w:rPr>
              <w:t>201</w:t>
            </w:r>
            <w:r>
              <w:rPr>
                <w:sz w:val="24"/>
                <w:szCs w:val="24"/>
              </w:rPr>
              <w:t>3</w:t>
            </w:r>
            <w:r w:rsidRPr="004A07A8">
              <w:rPr>
                <w:sz w:val="24"/>
                <w:szCs w:val="24"/>
              </w:rPr>
              <w:t xml:space="preserve"> год</w:t>
            </w:r>
          </w:p>
        </w:tc>
        <w:tc>
          <w:tcPr>
            <w:tcW w:w="4111" w:type="dxa"/>
            <w:gridSpan w:val="3"/>
            <w:tcBorders>
              <w:top w:val="single" w:sz="4" w:space="0" w:color="auto"/>
              <w:left w:val="nil"/>
              <w:bottom w:val="single" w:sz="4" w:space="0" w:color="auto"/>
              <w:right w:val="single" w:sz="4" w:space="0" w:color="auto"/>
            </w:tcBorders>
            <w:shd w:val="clear" w:color="auto" w:fill="auto"/>
          </w:tcPr>
          <w:p w:rsidR="00E92F68" w:rsidRPr="004A07A8" w:rsidRDefault="00E92F68" w:rsidP="002C3519">
            <w:pPr>
              <w:jc w:val="center"/>
              <w:rPr>
                <w:sz w:val="24"/>
                <w:szCs w:val="24"/>
              </w:rPr>
            </w:pPr>
            <w:r w:rsidRPr="004A07A8">
              <w:rPr>
                <w:sz w:val="24"/>
                <w:szCs w:val="24"/>
              </w:rPr>
              <w:t>Плановый период</w:t>
            </w:r>
          </w:p>
        </w:tc>
      </w:tr>
      <w:tr w:rsidR="00521215" w:rsidRPr="004A07A8" w:rsidTr="00E92F68">
        <w:trPr>
          <w:trHeight w:val="20"/>
          <w:tblHeader/>
        </w:trPr>
        <w:tc>
          <w:tcPr>
            <w:tcW w:w="5546" w:type="dxa"/>
            <w:vMerge/>
            <w:tcBorders>
              <w:top w:val="single" w:sz="4" w:space="0" w:color="auto"/>
              <w:left w:val="single" w:sz="4" w:space="0" w:color="auto"/>
              <w:bottom w:val="single" w:sz="4" w:space="0" w:color="auto"/>
              <w:right w:val="single" w:sz="4" w:space="0" w:color="auto"/>
            </w:tcBorders>
            <w:vAlign w:val="center"/>
            <w:hideMark/>
          </w:tcPr>
          <w:p w:rsidR="00521215" w:rsidRPr="004A07A8" w:rsidRDefault="00521215" w:rsidP="002C3519">
            <w:pPr>
              <w:jc w:val="left"/>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1215" w:rsidRPr="004A07A8" w:rsidRDefault="00521215" w:rsidP="002C3519">
            <w:pPr>
              <w:jc w:val="left"/>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21215" w:rsidRPr="004A07A8" w:rsidRDefault="00521215" w:rsidP="002C3519">
            <w:pPr>
              <w:jc w:val="left"/>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21215" w:rsidRPr="004A07A8" w:rsidRDefault="00521215" w:rsidP="002C3519">
            <w:pPr>
              <w:jc w:val="left"/>
              <w:rPr>
                <w:sz w:val="24"/>
                <w:szCs w:val="24"/>
              </w:rPr>
            </w:pPr>
          </w:p>
        </w:tc>
        <w:tc>
          <w:tcPr>
            <w:tcW w:w="1275" w:type="dxa"/>
            <w:vMerge/>
            <w:tcBorders>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201</w:t>
            </w:r>
            <w:r>
              <w:rPr>
                <w:sz w:val="24"/>
                <w:szCs w:val="24"/>
              </w:rPr>
              <w:t xml:space="preserve">4 </w:t>
            </w:r>
            <w:r w:rsidRPr="004A07A8">
              <w:rPr>
                <w:sz w:val="24"/>
                <w:szCs w:val="24"/>
              </w:rPr>
              <w:t>год</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201</w:t>
            </w:r>
            <w:r>
              <w:rPr>
                <w:sz w:val="24"/>
                <w:szCs w:val="24"/>
              </w:rPr>
              <w:t>5</w:t>
            </w:r>
            <w:r w:rsidRPr="004A07A8">
              <w:rPr>
                <w:sz w:val="24"/>
                <w:szCs w:val="24"/>
              </w:rPr>
              <w:t xml:space="preserve"> год</w:t>
            </w:r>
          </w:p>
        </w:tc>
        <w:tc>
          <w:tcPr>
            <w:tcW w:w="1134" w:type="dxa"/>
            <w:tcBorders>
              <w:top w:val="nil"/>
              <w:left w:val="nil"/>
              <w:bottom w:val="single" w:sz="4" w:space="0" w:color="auto"/>
              <w:right w:val="single" w:sz="4" w:space="0" w:color="auto"/>
            </w:tcBorders>
          </w:tcPr>
          <w:p w:rsidR="00521215" w:rsidRPr="004A07A8" w:rsidRDefault="00E92F68" w:rsidP="002C3519">
            <w:pPr>
              <w:jc w:val="center"/>
              <w:rPr>
                <w:sz w:val="24"/>
                <w:szCs w:val="24"/>
              </w:rPr>
            </w:pPr>
            <w:r>
              <w:rPr>
                <w:sz w:val="24"/>
                <w:szCs w:val="24"/>
              </w:rPr>
              <w:t>2016 год</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auto"/>
            </w:tcBorders>
            <w:shd w:val="clear" w:color="auto" w:fill="auto"/>
            <w:hideMark/>
          </w:tcPr>
          <w:p w:rsidR="00E92F68" w:rsidRPr="004A07A8" w:rsidRDefault="00E92F68" w:rsidP="002C3519">
            <w:pPr>
              <w:jc w:val="center"/>
              <w:rPr>
                <w:b/>
                <w:bCs/>
                <w:sz w:val="24"/>
                <w:szCs w:val="24"/>
              </w:rPr>
            </w:pPr>
            <w:r w:rsidRPr="004A07A8">
              <w:rPr>
                <w:b/>
                <w:bCs/>
                <w:sz w:val="24"/>
                <w:szCs w:val="24"/>
              </w:rPr>
              <w:t>Цель 1 Обеспечение выполнения и создание условий для оптимизации расходных обязательств города</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auto"/>
            </w:tcBorders>
            <w:shd w:val="clear" w:color="auto" w:fill="auto"/>
            <w:hideMark/>
          </w:tcPr>
          <w:p w:rsidR="00E92F68" w:rsidRPr="004A07A8" w:rsidRDefault="00E92F68" w:rsidP="002C3519">
            <w:pPr>
              <w:jc w:val="center"/>
              <w:rPr>
                <w:b/>
                <w:bCs/>
                <w:sz w:val="24"/>
                <w:szCs w:val="24"/>
              </w:rPr>
            </w:pPr>
            <w:r w:rsidRPr="004A07A8">
              <w:rPr>
                <w:b/>
                <w:bCs/>
                <w:sz w:val="24"/>
                <w:szCs w:val="24"/>
              </w:rPr>
              <w:t>Тактическая задача 1.1 Формирование проекта решения Волгодонской городской Думы о бюджете города Волгодонска</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sz w:val="24"/>
                <w:szCs w:val="24"/>
              </w:rPr>
            </w:pPr>
            <w:r w:rsidRPr="004A07A8">
              <w:rPr>
                <w:sz w:val="24"/>
                <w:szCs w:val="24"/>
              </w:rPr>
              <w:t>Результаты</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b/>
                <w:bCs/>
                <w:sz w:val="24"/>
                <w:szCs w:val="24"/>
              </w:rPr>
            </w:pPr>
            <w:r w:rsidRPr="004A07A8">
              <w:rPr>
                <w:b/>
                <w:bCs/>
                <w:sz w:val="24"/>
                <w:szCs w:val="24"/>
              </w:rPr>
              <w:t>Качественная характеристика</w:t>
            </w: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2C3519">
            <w:pPr>
              <w:rPr>
                <w:b/>
                <w:bCs/>
                <w:sz w:val="24"/>
                <w:szCs w:val="24"/>
              </w:rPr>
            </w:pPr>
            <w:r w:rsidRPr="004A07A8">
              <w:rPr>
                <w:b/>
                <w:bCs/>
                <w:sz w:val="24"/>
                <w:szCs w:val="24"/>
              </w:rPr>
              <w:t xml:space="preserve">Показатель </w:t>
            </w:r>
            <w:r>
              <w:rPr>
                <w:b/>
                <w:bCs/>
                <w:sz w:val="24"/>
                <w:szCs w:val="24"/>
              </w:rPr>
              <w:t>1.</w:t>
            </w:r>
            <w:r w:rsidRPr="004A07A8">
              <w:rPr>
                <w:b/>
                <w:bCs/>
                <w:sz w:val="24"/>
                <w:szCs w:val="24"/>
              </w:rPr>
              <w:t>1.</w:t>
            </w:r>
            <w:r>
              <w:rPr>
                <w:b/>
                <w:bCs/>
                <w:sz w:val="24"/>
                <w:szCs w:val="24"/>
              </w:rPr>
              <w:t>1</w:t>
            </w:r>
            <w:r w:rsidRPr="004A07A8">
              <w:rPr>
                <w:sz w:val="24"/>
                <w:szCs w:val="24"/>
              </w:rPr>
              <w:t xml:space="preserve"> Своевременная разработка и внесение в Волгодонскую городскую Думу проекта </w:t>
            </w:r>
            <w:r>
              <w:rPr>
                <w:sz w:val="24"/>
                <w:szCs w:val="24"/>
              </w:rPr>
              <w:t xml:space="preserve">о </w:t>
            </w:r>
            <w:r w:rsidRPr="004A07A8">
              <w:rPr>
                <w:sz w:val="24"/>
                <w:szCs w:val="24"/>
              </w:rPr>
              <w:t>местно</w:t>
            </w:r>
            <w:r>
              <w:rPr>
                <w:sz w:val="24"/>
                <w:szCs w:val="24"/>
              </w:rPr>
              <w:t>м</w:t>
            </w:r>
            <w:r w:rsidRPr="004A07A8">
              <w:rPr>
                <w:sz w:val="24"/>
                <w:szCs w:val="24"/>
              </w:rPr>
              <w:t xml:space="preserve"> бюджет</w:t>
            </w:r>
            <w:r>
              <w:rPr>
                <w:sz w:val="24"/>
                <w:szCs w:val="24"/>
              </w:rPr>
              <w:t>е</w:t>
            </w:r>
            <w:r w:rsidRPr="004A07A8">
              <w:rPr>
                <w:sz w:val="24"/>
                <w:szCs w:val="24"/>
              </w:rPr>
              <w:t>, документов и материалов, представляемых одновременно с ним</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Да/нет</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275"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134" w:type="dxa"/>
            <w:tcBorders>
              <w:top w:val="nil"/>
              <w:left w:val="nil"/>
              <w:bottom w:val="single" w:sz="4" w:space="0" w:color="auto"/>
              <w:right w:val="single" w:sz="4" w:space="0" w:color="auto"/>
            </w:tcBorders>
          </w:tcPr>
          <w:p w:rsidR="00521215" w:rsidRPr="004A07A8" w:rsidRDefault="00E92F68" w:rsidP="002C3519">
            <w:pPr>
              <w:jc w:val="center"/>
              <w:rPr>
                <w:sz w:val="24"/>
                <w:szCs w:val="24"/>
              </w:rPr>
            </w:pPr>
            <w:r w:rsidRPr="004A07A8">
              <w:rPr>
                <w:sz w:val="24"/>
                <w:szCs w:val="24"/>
              </w:rPr>
              <w:t>Да</w:t>
            </w: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2C3519">
            <w:pPr>
              <w:rPr>
                <w:b/>
                <w:bCs/>
                <w:sz w:val="24"/>
                <w:szCs w:val="24"/>
              </w:rPr>
            </w:pPr>
            <w:r w:rsidRPr="004A07A8">
              <w:rPr>
                <w:b/>
                <w:bCs/>
                <w:sz w:val="24"/>
                <w:szCs w:val="24"/>
              </w:rPr>
              <w:t xml:space="preserve">Показатель </w:t>
            </w:r>
            <w:r>
              <w:rPr>
                <w:b/>
                <w:bCs/>
                <w:sz w:val="24"/>
                <w:szCs w:val="24"/>
              </w:rPr>
              <w:t>1.1.</w:t>
            </w:r>
            <w:r w:rsidRPr="004A07A8">
              <w:rPr>
                <w:b/>
                <w:bCs/>
                <w:sz w:val="24"/>
                <w:szCs w:val="24"/>
              </w:rPr>
              <w:t>2</w:t>
            </w:r>
            <w:r w:rsidRPr="004A07A8">
              <w:rPr>
                <w:sz w:val="24"/>
                <w:szCs w:val="24"/>
              </w:rPr>
              <w:t xml:space="preserve"> Соответствие параметров решения о</w:t>
            </w:r>
            <w:r>
              <w:rPr>
                <w:sz w:val="24"/>
                <w:szCs w:val="24"/>
              </w:rPr>
              <w:t xml:space="preserve"> местном </w:t>
            </w:r>
            <w:r w:rsidRPr="004A07A8">
              <w:rPr>
                <w:sz w:val="24"/>
                <w:szCs w:val="24"/>
              </w:rPr>
              <w:t>бюджете требованиям Бюджетного кодекса Российской Федерации</w:t>
            </w:r>
          </w:p>
        </w:tc>
        <w:tc>
          <w:tcPr>
            <w:tcW w:w="1417" w:type="dxa"/>
            <w:tcBorders>
              <w:top w:val="nil"/>
              <w:left w:val="nil"/>
              <w:bottom w:val="single" w:sz="4" w:space="0" w:color="auto"/>
              <w:right w:val="nil"/>
            </w:tcBorders>
            <w:shd w:val="clear" w:color="auto" w:fill="auto"/>
            <w:hideMark/>
          </w:tcPr>
          <w:p w:rsidR="00521215" w:rsidRPr="004A07A8" w:rsidRDefault="00521215" w:rsidP="002C3519">
            <w:pPr>
              <w:jc w:val="center"/>
              <w:rPr>
                <w:sz w:val="24"/>
                <w:szCs w:val="24"/>
              </w:rPr>
            </w:pPr>
            <w:r w:rsidRPr="004A07A8">
              <w:rPr>
                <w:sz w:val="24"/>
                <w:szCs w:val="24"/>
              </w:rPr>
              <w:t>Да/нет</w:t>
            </w:r>
          </w:p>
        </w:tc>
        <w:tc>
          <w:tcPr>
            <w:tcW w:w="127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275"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134" w:type="dxa"/>
            <w:tcBorders>
              <w:top w:val="nil"/>
              <w:left w:val="nil"/>
              <w:bottom w:val="single" w:sz="4" w:space="0" w:color="auto"/>
              <w:right w:val="single" w:sz="4" w:space="0" w:color="auto"/>
            </w:tcBorders>
          </w:tcPr>
          <w:p w:rsidR="00521215" w:rsidRPr="004A07A8" w:rsidRDefault="00E92F68" w:rsidP="002C3519">
            <w:pPr>
              <w:jc w:val="center"/>
              <w:rPr>
                <w:sz w:val="24"/>
                <w:szCs w:val="24"/>
              </w:rPr>
            </w:pPr>
            <w:r w:rsidRPr="004A07A8">
              <w:rPr>
                <w:sz w:val="24"/>
                <w:szCs w:val="24"/>
              </w:rPr>
              <w:t>Да</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auto"/>
            </w:tcBorders>
            <w:shd w:val="clear" w:color="auto" w:fill="auto"/>
            <w:hideMark/>
          </w:tcPr>
          <w:p w:rsidR="00E92F68" w:rsidRPr="004A07A8" w:rsidRDefault="00E92F68" w:rsidP="002C3519">
            <w:pPr>
              <w:jc w:val="center"/>
              <w:rPr>
                <w:b/>
                <w:bCs/>
                <w:sz w:val="24"/>
                <w:szCs w:val="24"/>
              </w:rPr>
            </w:pPr>
            <w:r w:rsidRPr="004A07A8">
              <w:rPr>
                <w:b/>
                <w:bCs/>
                <w:sz w:val="24"/>
                <w:szCs w:val="24"/>
              </w:rPr>
              <w:t>Тактическая задача 1.2 Организация исполнения местного бюджета и формирование отчетности об исполнении местного бюджета</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sz w:val="24"/>
                <w:szCs w:val="24"/>
              </w:rPr>
            </w:pPr>
            <w:r w:rsidRPr="004A07A8">
              <w:rPr>
                <w:sz w:val="24"/>
                <w:szCs w:val="24"/>
              </w:rPr>
              <w:t>Результаты</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b/>
                <w:bCs/>
                <w:sz w:val="24"/>
                <w:szCs w:val="24"/>
              </w:rPr>
            </w:pPr>
            <w:r w:rsidRPr="004A07A8">
              <w:rPr>
                <w:b/>
                <w:bCs/>
                <w:sz w:val="24"/>
                <w:szCs w:val="24"/>
              </w:rPr>
              <w:t>Качественная характеристика</w:t>
            </w: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2C3519">
            <w:pPr>
              <w:rPr>
                <w:b/>
                <w:bCs/>
                <w:sz w:val="24"/>
                <w:szCs w:val="24"/>
              </w:rPr>
            </w:pPr>
            <w:r w:rsidRPr="004A07A8">
              <w:rPr>
                <w:b/>
                <w:bCs/>
                <w:sz w:val="24"/>
                <w:szCs w:val="24"/>
              </w:rPr>
              <w:t>Показатель 1.</w:t>
            </w:r>
            <w:r>
              <w:rPr>
                <w:b/>
                <w:bCs/>
                <w:sz w:val="24"/>
                <w:szCs w:val="24"/>
              </w:rPr>
              <w:t>2.1</w:t>
            </w:r>
            <w:r w:rsidRPr="004A07A8">
              <w:rPr>
                <w:sz w:val="24"/>
                <w:szCs w:val="24"/>
              </w:rPr>
              <w:t xml:space="preserve"> Доля главных распорядителей средств </w:t>
            </w:r>
            <w:r>
              <w:rPr>
                <w:sz w:val="24"/>
                <w:szCs w:val="24"/>
              </w:rPr>
              <w:t>местного бюджета</w:t>
            </w:r>
            <w:r w:rsidRPr="004A07A8">
              <w:rPr>
                <w:sz w:val="24"/>
                <w:szCs w:val="24"/>
              </w:rPr>
              <w:t xml:space="preserve">, до которых бюджетные ассигнования и лимиты бюджетных обязательств доводятся до начала финансового года, к общему количеству главных распорядителей средств </w:t>
            </w:r>
            <w:r>
              <w:rPr>
                <w:sz w:val="24"/>
                <w:szCs w:val="24"/>
              </w:rPr>
              <w:t>местного бюджета</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275"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134" w:type="dxa"/>
            <w:tcBorders>
              <w:top w:val="nil"/>
              <w:left w:val="nil"/>
              <w:bottom w:val="single" w:sz="4" w:space="0" w:color="auto"/>
              <w:right w:val="single" w:sz="4" w:space="0" w:color="auto"/>
            </w:tcBorders>
          </w:tcPr>
          <w:p w:rsidR="00521215" w:rsidRPr="004A07A8" w:rsidRDefault="00521215" w:rsidP="002C3519">
            <w:pPr>
              <w:jc w:val="center"/>
              <w:rPr>
                <w:sz w:val="24"/>
                <w:szCs w:val="24"/>
              </w:rPr>
            </w:pP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2C3519">
            <w:pPr>
              <w:rPr>
                <w:b/>
                <w:bCs/>
                <w:sz w:val="24"/>
                <w:szCs w:val="24"/>
              </w:rPr>
            </w:pPr>
            <w:r w:rsidRPr="004A07A8">
              <w:rPr>
                <w:b/>
                <w:bCs/>
                <w:sz w:val="24"/>
                <w:szCs w:val="24"/>
              </w:rPr>
              <w:t xml:space="preserve">Показатель </w:t>
            </w:r>
            <w:r>
              <w:rPr>
                <w:b/>
                <w:bCs/>
                <w:sz w:val="24"/>
                <w:szCs w:val="24"/>
              </w:rPr>
              <w:t>1.</w:t>
            </w:r>
            <w:r w:rsidRPr="004A07A8">
              <w:rPr>
                <w:b/>
                <w:bCs/>
                <w:sz w:val="24"/>
                <w:szCs w:val="24"/>
              </w:rPr>
              <w:t>2.</w:t>
            </w:r>
            <w:r>
              <w:rPr>
                <w:b/>
                <w:bCs/>
                <w:sz w:val="24"/>
                <w:szCs w:val="24"/>
              </w:rPr>
              <w:t>2</w:t>
            </w:r>
            <w:r w:rsidRPr="004A07A8">
              <w:rPr>
                <w:sz w:val="24"/>
                <w:szCs w:val="24"/>
              </w:rPr>
              <w:t xml:space="preserve"> Доля предельных объемов оплаты денежных обязательств, доведенных </w:t>
            </w:r>
            <w:r>
              <w:rPr>
                <w:sz w:val="24"/>
                <w:szCs w:val="24"/>
              </w:rPr>
              <w:t xml:space="preserve">Финуправлением </w:t>
            </w:r>
            <w:r w:rsidRPr="004A07A8">
              <w:rPr>
                <w:sz w:val="24"/>
                <w:szCs w:val="24"/>
              </w:rPr>
              <w:t xml:space="preserve">главным распорядителям к общему объему заявленных и подтвержденных главными распорядителями средств </w:t>
            </w:r>
            <w:r>
              <w:rPr>
                <w:sz w:val="24"/>
                <w:szCs w:val="24"/>
              </w:rPr>
              <w:t xml:space="preserve">местного </w:t>
            </w:r>
            <w:r>
              <w:rPr>
                <w:sz w:val="24"/>
                <w:szCs w:val="24"/>
              </w:rPr>
              <w:lastRenderedPageBreak/>
              <w:t>бюджета</w:t>
            </w:r>
            <w:r w:rsidRPr="004A07A8">
              <w:rPr>
                <w:sz w:val="24"/>
                <w:szCs w:val="24"/>
              </w:rPr>
              <w:t xml:space="preserve"> расходов в соответствии с кассовым планом </w:t>
            </w:r>
            <w:r>
              <w:rPr>
                <w:sz w:val="24"/>
                <w:szCs w:val="24"/>
              </w:rPr>
              <w:t>ме</w:t>
            </w:r>
            <w:r w:rsidRPr="004A07A8">
              <w:rPr>
                <w:sz w:val="24"/>
                <w:szCs w:val="24"/>
              </w:rPr>
              <w:t>стного бюджета</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lastRenderedPageBreak/>
              <w:t>%</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275"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134" w:type="dxa"/>
            <w:tcBorders>
              <w:top w:val="nil"/>
              <w:left w:val="nil"/>
              <w:bottom w:val="single" w:sz="4" w:space="0" w:color="auto"/>
              <w:right w:val="single" w:sz="4" w:space="0" w:color="auto"/>
            </w:tcBorders>
          </w:tcPr>
          <w:p w:rsidR="00521215" w:rsidRPr="004A07A8" w:rsidRDefault="00521215" w:rsidP="002C3519">
            <w:pPr>
              <w:jc w:val="center"/>
              <w:rPr>
                <w:sz w:val="24"/>
                <w:szCs w:val="24"/>
              </w:rPr>
            </w:pP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2C3519">
            <w:pPr>
              <w:rPr>
                <w:b/>
                <w:bCs/>
                <w:sz w:val="24"/>
                <w:szCs w:val="24"/>
              </w:rPr>
            </w:pPr>
            <w:r w:rsidRPr="004A07A8">
              <w:rPr>
                <w:b/>
                <w:bCs/>
                <w:sz w:val="24"/>
                <w:szCs w:val="24"/>
              </w:rPr>
              <w:lastRenderedPageBreak/>
              <w:t xml:space="preserve">Показатель </w:t>
            </w:r>
            <w:r>
              <w:rPr>
                <w:b/>
                <w:bCs/>
                <w:sz w:val="24"/>
                <w:szCs w:val="24"/>
              </w:rPr>
              <w:t>1.2.</w:t>
            </w:r>
            <w:r w:rsidRPr="004A07A8">
              <w:rPr>
                <w:b/>
                <w:bCs/>
                <w:sz w:val="24"/>
                <w:szCs w:val="24"/>
              </w:rPr>
              <w:t>3</w:t>
            </w:r>
            <w:r w:rsidRPr="004A07A8">
              <w:rPr>
                <w:sz w:val="24"/>
                <w:szCs w:val="24"/>
              </w:rPr>
              <w:t xml:space="preserve"> Соблюдение установленного срока и требований бюджетного законодательства при формировании годового отчета об исполнении  местного бюджета</w:t>
            </w:r>
          </w:p>
        </w:tc>
        <w:tc>
          <w:tcPr>
            <w:tcW w:w="1417" w:type="dxa"/>
            <w:tcBorders>
              <w:top w:val="nil"/>
              <w:left w:val="nil"/>
              <w:bottom w:val="nil"/>
              <w:right w:val="nil"/>
            </w:tcBorders>
            <w:shd w:val="clear" w:color="auto" w:fill="auto"/>
            <w:hideMark/>
          </w:tcPr>
          <w:p w:rsidR="00521215" w:rsidRPr="004A07A8" w:rsidRDefault="00521215" w:rsidP="002C3519">
            <w:pPr>
              <w:jc w:val="center"/>
              <w:rPr>
                <w:sz w:val="24"/>
                <w:szCs w:val="24"/>
              </w:rPr>
            </w:pPr>
            <w:r w:rsidRPr="004A07A8">
              <w:rPr>
                <w:sz w:val="24"/>
                <w:szCs w:val="24"/>
              </w:rPr>
              <w:t>Да/нет</w:t>
            </w:r>
          </w:p>
        </w:tc>
        <w:tc>
          <w:tcPr>
            <w:tcW w:w="127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275"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134" w:type="dxa"/>
            <w:tcBorders>
              <w:top w:val="nil"/>
              <w:left w:val="nil"/>
              <w:bottom w:val="single" w:sz="4" w:space="0" w:color="auto"/>
              <w:right w:val="single" w:sz="4" w:space="0" w:color="auto"/>
            </w:tcBorders>
          </w:tcPr>
          <w:p w:rsidR="00521215" w:rsidRPr="004A07A8" w:rsidRDefault="00E92F68" w:rsidP="002C3519">
            <w:pPr>
              <w:jc w:val="center"/>
              <w:rPr>
                <w:sz w:val="24"/>
                <w:szCs w:val="24"/>
              </w:rPr>
            </w:pPr>
            <w:r w:rsidRPr="004A07A8">
              <w:rPr>
                <w:sz w:val="24"/>
                <w:szCs w:val="24"/>
              </w:rPr>
              <w:t>Да</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auto"/>
            </w:tcBorders>
            <w:shd w:val="clear" w:color="auto" w:fill="auto"/>
            <w:hideMark/>
          </w:tcPr>
          <w:p w:rsidR="00E92F68" w:rsidRPr="004A07A8" w:rsidRDefault="00E92F68" w:rsidP="002C3519">
            <w:pPr>
              <w:jc w:val="center"/>
              <w:rPr>
                <w:b/>
                <w:bCs/>
                <w:sz w:val="24"/>
                <w:szCs w:val="24"/>
              </w:rPr>
            </w:pPr>
            <w:r w:rsidRPr="004A07A8">
              <w:rPr>
                <w:b/>
                <w:bCs/>
                <w:sz w:val="24"/>
                <w:szCs w:val="24"/>
              </w:rPr>
              <w:t>Тактическая задача 1.3 Создание условий для повышения качества управления местным бюджетом</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sz w:val="24"/>
                <w:szCs w:val="24"/>
              </w:rPr>
            </w:pPr>
            <w:r w:rsidRPr="004A07A8">
              <w:rPr>
                <w:sz w:val="24"/>
                <w:szCs w:val="24"/>
              </w:rPr>
              <w:t>Результаты</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b/>
                <w:bCs/>
                <w:sz w:val="24"/>
                <w:szCs w:val="24"/>
              </w:rPr>
            </w:pPr>
            <w:r w:rsidRPr="004A07A8">
              <w:rPr>
                <w:b/>
                <w:bCs/>
                <w:sz w:val="24"/>
                <w:szCs w:val="24"/>
              </w:rPr>
              <w:t>Качественная характеристика</w:t>
            </w: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EC2D30">
            <w:pPr>
              <w:rPr>
                <w:b/>
                <w:bCs/>
                <w:sz w:val="24"/>
                <w:szCs w:val="24"/>
              </w:rPr>
            </w:pPr>
            <w:r w:rsidRPr="004A07A8">
              <w:rPr>
                <w:b/>
                <w:bCs/>
                <w:sz w:val="24"/>
                <w:szCs w:val="24"/>
              </w:rPr>
              <w:t>Показатель 1.</w:t>
            </w:r>
            <w:r>
              <w:rPr>
                <w:b/>
                <w:bCs/>
                <w:sz w:val="24"/>
                <w:szCs w:val="24"/>
              </w:rPr>
              <w:t>3.1</w:t>
            </w:r>
            <w:r w:rsidRPr="004A07A8">
              <w:rPr>
                <w:sz w:val="24"/>
                <w:szCs w:val="24"/>
              </w:rPr>
              <w:t xml:space="preserve"> </w:t>
            </w:r>
            <w:r>
              <w:rPr>
                <w:sz w:val="24"/>
                <w:szCs w:val="24"/>
              </w:rPr>
              <w:t xml:space="preserve">Доля главных распорядителей средств местного бюджета по которым проводится </w:t>
            </w:r>
            <w:r w:rsidR="00EC2D30">
              <w:rPr>
                <w:sz w:val="24"/>
                <w:szCs w:val="24"/>
              </w:rPr>
              <w:t>оценка</w:t>
            </w:r>
            <w:r>
              <w:rPr>
                <w:sz w:val="24"/>
                <w:szCs w:val="24"/>
              </w:rPr>
              <w:t xml:space="preserve"> качества управления финансами</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Pr>
                <w:sz w:val="24"/>
                <w:szCs w:val="24"/>
              </w:rPr>
              <w:t>100</w:t>
            </w:r>
          </w:p>
        </w:tc>
        <w:tc>
          <w:tcPr>
            <w:tcW w:w="1276" w:type="dxa"/>
            <w:tcBorders>
              <w:top w:val="nil"/>
              <w:left w:val="nil"/>
              <w:bottom w:val="single" w:sz="4" w:space="0" w:color="auto"/>
              <w:right w:val="single" w:sz="4" w:space="0" w:color="auto"/>
            </w:tcBorders>
            <w:shd w:val="clear" w:color="auto" w:fill="auto"/>
            <w:hideMark/>
          </w:tcPr>
          <w:p w:rsidR="00521215" w:rsidRPr="006D6334" w:rsidRDefault="00521215" w:rsidP="002C3519">
            <w:pPr>
              <w:jc w:val="center"/>
              <w:rPr>
                <w:sz w:val="24"/>
                <w:szCs w:val="24"/>
              </w:rPr>
            </w:pPr>
            <w:r w:rsidRPr="006D6334">
              <w:rPr>
                <w:sz w:val="24"/>
                <w:szCs w:val="24"/>
              </w:rPr>
              <w:t>100</w:t>
            </w:r>
          </w:p>
        </w:tc>
        <w:tc>
          <w:tcPr>
            <w:tcW w:w="1275" w:type="dxa"/>
            <w:tcBorders>
              <w:top w:val="nil"/>
              <w:left w:val="nil"/>
              <w:bottom w:val="single" w:sz="4" w:space="0" w:color="auto"/>
              <w:right w:val="single" w:sz="4" w:space="0" w:color="auto"/>
            </w:tcBorders>
            <w:shd w:val="clear" w:color="auto" w:fill="auto"/>
            <w:hideMark/>
          </w:tcPr>
          <w:p w:rsidR="00521215" w:rsidRPr="006D6334" w:rsidRDefault="00521215" w:rsidP="002C3519">
            <w:pPr>
              <w:jc w:val="center"/>
              <w:rPr>
                <w:sz w:val="24"/>
                <w:szCs w:val="24"/>
              </w:rPr>
            </w:pPr>
            <w:r w:rsidRPr="006D6334">
              <w:rPr>
                <w:sz w:val="24"/>
                <w:szCs w:val="24"/>
              </w:rPr>
              <w:t>100</w:t>
            </w: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134" w:type="dxa"/>
            <w:tcBorders>
              <w:top w:val="nil"/>
              <w:left w:val="nil"/>
              <w:bottom w:val="single" w:sz="4" w:space="0" w:color="auto"/>
              <w:right w:val="single" w:sz="4" w:space="0" w:color="auto"/>
            </w:tcBorders>
          </w:tcPr>
          <w:p w:rsidR="00521215" w:rsidRPr="004A07A8" w:rsidRDefault="000B5623" w:rsidP="002C3519">
            <w:pPr>
              <w:jc w:val="center"/>
              <w:rPr>
                <w:sz w:val="24"/>
                <w:szCs w:val="24"/>
              </w:rPr>
            </w:pPr>
            <w:r>
              <w:rPr>
                <w:sz w:val="24"/>
                <w:szCs w:val="24"/>
              </w:rPr>
              <w:t>100</w:t>
            </w: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B07A91" w:rsidRDefault="00521215" w:rsidP="002C3519">
            <w:pPr>
              <w:rPr>
                <w:b/>
                <w:bCs/>
                <w:sz w:val="24"/>
                <w:szCs w:val="24"/>
              </w:rPr>
            </w:pPr>
            <w:r w:rsidRPr="00B07A91">
              <w:rPr>
                <w:b/>
                <w:bCs/>
                <w:sz w:val="24"/>
                <w:szCs w:val="24"/>
              </w:rPr>
              <w:t xml:space="preserve">Показатель 1.3.2 </w:t>
            </w:r>
            <w:r w:rsidRPr="00B07A91">
              <w:rPr>
                <w:sz w:val="24"/>
                <w:szCs w:val="24"/>
              </w:rPr>
              <w:t>Доля муниципальных учреждений, финансовое обеспечение которых осуществляется с помощью муниципальных заданий на оказание муниципальных услуг</w:t>
            </w:r>
          </w:p>
        </w:tc>
        <w:tc>
          <w:tcPr>
            <w:tcW w:w="1417" w:type="dxa"/>
            <w:tcBorders>
              <w:top w:val="nil"/>
              <w:left w:val="nil"/>
              <w:bottom w:val="single" w:sz="4" w:space="0" w:color="auto"/>
              <w:right w:val="single" w:sz="4" w:space="0" w:color="auto"/>
            </w:tcBorders>
            <w:shd w:val="clear" w:color="auto" w:fill="auto"/>
            <w:hideMark/>
          </w:tcPr>
          <w:p w:rsidR="00521215" w:rsidRPr="00B07A91" w:rsidRDefault="00521215" w:rsidP="002C3519">
            <w:pPr>
              <w:jc w:val="center"/>
              <w:rPr>
                <w:sz w:val="24"/>
                <w:szCs w:val="24"/>
              </w:rPr>
            </w:pPr>
            <w:r w:rsidRPr="00B07A91">
              <w:rPr>
                <w:sz w:val="24"/>
                <w:szCs w:val="24"/>
              </w:rPr>
              <w:t>%</w:t>
            </w:r>
          </w:p>
        </w:tc>
        <w:tc>
          <w:tcPr>
            <w:tcW w:w="1276" w:type="dxa"/>
            <w:tcBorders>
              <w:top w:val="nil"/>
              <w:left w:val="nil"/>
              <w:bottom w:val="single" w:sz="4" w:space="0" w:color="auto"/>
              <w:right w:val="single" w:sz="4" w:space="0" w:color="auto"/>
            </w:tcBorders>
            <w:shd w:val="clear" w:color="auto" w:fill="auto"/>
            <w:hideMark/>
          </w:tcPr>
          <w:p w:rsidR="00521215" w:rsidRPr="00B07A91" w:rsidRDefault="00521215" w:rsidP="002C3519">
            <w:pPr>
              <w:jc w:val="center"/>
              <w:rPr>
                <w:sz w:val="24"/>
                <w:szCs w:val="24"/>
              </w:rPr>
            </w:pPr>
            <w:r w:rsidRPr="00B07A91">
              <w:rPr>
                <w:sz w:val="24"/>
                <w:szCs w:val="24"/>
              </w:rPr>
              <w:t>95,8</w:t>
            </w:r>
          </w:p>
        </w:tc>
        <w:tc>
          <w:tcPr>
            <w:tcW w:w="1276" w:type="dxa"/>
            <w:tcBorders>
              <w:top w:val="nil"/>
              <w:left w:val="nil"/>
              <w:bottom w:val="single" w:sz="4" w:space="0" w:color="auto"/>
              <w:right w:val="single" w:sz="4" w:space="0" w:color="auto"/>
            </w:tcBorders>
            <w:shd w:val="clear" w:color="auto" w:fill="auto"/>
            <w:hideMark/>
          </w:tcPr>
          <w:p w:rsidR="00521215" w:rsidRPr="00B07A91" w:rsidRDefault="00521215" w:rsidP="002C3519">
            <w:pPr>
              <w:jc w:val="center"/>
              <w:rPr>
                <w:sz w:val="24"/>
                <w:szCs w:val="24"/>
              </w:rPr>
            </w:pPr>
            <w:r w:rsidRPr="00B07A91">
              <w:rPr>
                <w:sz w:val="24"/>
                <w:szCs w:val="24"/>
              </w:rPr>
              <w:t>96,9</w:t>
            </w:r>
          </w:p>
        </w:tc>
        <w:tc>
          <w:tcPr>
            <w:tcW w:w="1275" w:type="dxa"/>
            <w:tcBorders>
              <w:top w:val="nil"/>
              <w:left w:val="nil"/>
              <w:bottom w:val="single" w:sz="4" w:space="0" w:color="auto"/>
              <w:right w:val="single" w:sz="4" w:space="0" w:color="auto"/>
            </w:tcBorders>
            <w:shd w:val="clear" w:color="auto" w:fill="auto"/>
            <w:hideMark/>
          </w:tcPr>
          <w:p w:rsidR="00521215" w:rsidRPr="00B07A91" w:rsidRDefault="00521215" w:rsidP="002C3519">
            <w:pPr>
              <w:jc w:val="center"/>
              <w:rPr>
                <w:sz w:val="24"/>
                <w:szCs w:val="24"/>
              </w:rPr>
            </w:pPr>
            <w:r w:rsidRPr="00B07A91">
              <w:rPr>
                <w:sz w:val="24"/>
                <w:szCs w:val="24"/>
              </w:rPr>
              <w:t>97,9</w:t>
            </w:r>
          </w:p>
        </w:tc>
        <w:tc>
          <w:tcPr>
            <w:tcW w:w="1560" w:type="dxa"/>
            <w:tcBorders>
              <w:top w:val="nil"/>
              <w:left w:val="nil"/>
              <w:bottom w:val="single" w:sz="4" w:space="0" w:color="auto"/>
              <w:right w:val="single" w:sz="4" w:space="0" w:color="auto"/>
            </w:tcBorders>
            <w:shd w:val="clear" w:color="auto" w:fill="auto"/>
            <w:hideMark/>
          </w:tcPr>
          <w:p w:rsidR="00521215" w:rsidRPr="00B07A91" w:rsidRDefault="00521215" w:rsidP="002C3519">
            <w:pPr>
              <w:jc w:val="center"/>
              <w:rPr>
                <w:sz w:val="24"/>
                <w:szCs w:val="24"/>
              </w:rPr>
            </w:pPr>
            <w:r w:rsidRPr="00B07A91">
              <w:rPr>
                <w:sz w:val="24"/>
                <w:szCs w:val="24"/>
              </w:rPr>
              <w:t>99,0</w:t>
            </w:r>
          </w:p>
        </w:tc>
        <w:tc>
          <w:tcPr>
            <w:tcW w:w="1417" w:type="dxa"/>
            <w:tcBorders>
              <w:top w:val="nil"/>
              <w:left w:val="nil"/>
              <w:bottom w:val="single" w:sz="4" w:space="0" w:color="auto"/>
              <w:right w:val="single" w:sz="4" w:space="0" w:color="auto"/>
            </w:tcBorders>
            <w:shd w:val="clear" w:color="auto" w:fill="auto"/>
            <w:hideMark/>
          </w:tcPr>
          <w:p w:rsidR="00521215" w:rsidRPr="00B07A91" w:rsidRDefault="00521215" w:rsidP="002C3519">
            <w:pPr>
              <w:jc w:val="center"/>
              <w:rPr>
                <w:sz w:val="24"/>
                <w:szCs w:val="24"/>
              </w:rPr>
            </w:pPr>
            <w:r w:rsidRPr="00B07A91">
              <w:rPr>
                <w:sz w:val="24"/>
                <w:szCs w:val="24"/>
              </w:rPr>
              <w:t>99,0</w:t>
            </w:r>
          </w:p>
        </w:tc>
        <w:tc>
          <w:tcPr>
            <w:tcW w:w="1134" w:type="dxa"/>
            <w:tcBorders>
              <w:top w:val="nil"/>
              <w:left w:val="nil"/>
              <w:bottom w:val="single" w:sz="4" w:space="0" w:color="auto"/>
              <w:right w:val="single" w:sz="4" w:space="0" w:color="auto"/>
            </w:tcBorders>
          </w:tcPr>
          <w:p w:rsidR="00521215" w:rsidRPr="00B07A91" w:rsidRDefault="00B07A91" w:rsidP="002C3519">
            <w:pPr>
              <w:jc w:val="center"/>
              <w:rPr>
                <w:sz w:val="24"/>
                <w:szCs w:val="24"/>
              </w:rPr>
            </w:pPr>
            <w:r w:rsidRPr="00B07A91">
              <w:rPr>
                <w:sz w:val="24"/>
                <w:szCs w:val="24"/>
              </w:rPr>
              <w:t>99</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auto"/>
            </w:tcBorders>
            <w:shd w:val="clear" w:color="auto" w:fill="auto"/>
            <w:hideMark/>
          </w:tcPr>
          <w:p w:rsidR="00E92F68" w:rsidRPr="004A07A8" w:rsidRDefault="00E92F68" w:rsidP="002C3519">
            <w:pPr>
              <w:jc w:val="center"/>
              <w:rPr>
                <w:b/>
                <w:bCs/>
                <w:sz w:val="24"/>
                <w:szCs w:val="24"/>
              </w:rPr>
            </w:pPr>
            <w:r w:rsidRPr="004A07A8">
              <w:rPr>
                <w:b/>
                <w:bCs/>
                <w:sz w:val="24"/>
                <w:szCs w:val="24"/>
              </w:rPr>
              <w:t xml:space="preserve">Тактическая задача 1.4 Обеспечение финансового контроля </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sz w:val="24"/>
                <w:szCs w:val="24"/>
              </w:rPr>
            </w:pPr>
            <w:r w:rsidRPr="004A07A8">
              <w:rPr>
                <w:sz w:val="24"/>
                <w:szCs w:val="24"/>
              </w:rPr>
              <w:t>Результаты</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b/>
                <w:bCs/>
                <w:sz w:val="24"/>
                <w:szCs w:val="24"/>
              </w:rPr>
            </w:pPr>
            <w:r w:rsidRPr="004A07A8">
              <w:rPr>
                <w:b/>
                <w:bCs/>
                <w:sz w:val="24"/>
                <w:szCs w:val="24"/>
              </w:rPr>
              <w:t>Качественная характеристика</w:t>
            </w: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2C3519">
            <w:pPr>
              <w:rPr>
                <w:b/>
                <w:bCs/>
                <w:sz w:val="24"/>
                <w:szCs w:val="24"/>
              </w:rPr>
            </w:pPr>
            <w:r w:rsidRPr="004A07A8">
              <w:rPr>
                <w:b/>
                <w:bCs/>
                <w:sz w:val="24"/>
                <w:szCs w:val="24"/>
              </w:rPr>
              <w:t>Показатель 1.</w:t>
            </w:r>
            <w:r>
              <w:rPr>
                <w:b/>
                <w:bCs/>
                <w:sz w:val="24"/>
                <w:szCs w:val="24"/>
              </w:rPr>
              <w:t>4.1</w:t>
            </w:r>
            <w:r w:rsidRPr="004A07A8">
              <w:rPr>
                <w:sz w:val="24"/>
                <w:szCs w:val="24"/>
              </w:rPr>
              <w:t xml:space="preserve"> Охват финансовым контролем операций с бюджетными средствами главных распорядителей средств </w:t>
            </w:r>
            <w:r>
              <w:rPr>
                <w:sz w:val="24"/>
                <w:szCs w:val="24"/>
              </w:rPr>
              <w:t>местного бюджета</w:t>
            </w:r>
            <w:r w:rsidRPr="004A07A8">
              <w:rPr>
                <w:sz w:val="24"/>
                <w:szCs w:val="24"/>
              </w:rPr>
              <w:t xml:space="preserve"> и главных администраторов источников финансирования дефицита местного бюджета в пределах компетенции Финуправления</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275"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100</w:t>
            </w:r>
          </w:p>
        </w:tc>
        <w:tc>
          <w:tcPr>
            <w:tcW w:w="1134" w:type="dxa"/>
            <w:tcBorders>
              <w:top w:val="nil"/>
              <w:left w:val="nil"/>
              <w:bottom w:val="single" w:sz="4" w:space="0" w:color="auto"/>
              <w:right w:val="single" w:sz="4" w:space="0" w:color="auto"/>
            </w:tcBorders>
          </w:tcPr>
          <w:p w:rsidR="00521215" w:rsidRPr="004A07A8" w:rsidRDefault="000B5623" w:rsidP="002C3519">
            <w:pPr>
              <w:jc w:val="center"/>
              <w:rPr>
                <w:sz w:val="24"/>
                <w:szCs w:val="24"/>
              </w:rPr>
            </w:pPr>
            <w:r>
              <w:rPr>
                <w:sz w:val="24"/>
                <w:szCs w:val="24"/>
              </w:rPr>
              <w:t>100</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auto"/>
            </w:tcBorders>
            <w:shd w:val="clear" w:color="auto" w:fill="auto"/>
            <w:hideMark/>
          </w:tcPr>
          <w:p w:rsidR="00E92F68" w:rsidRPr="004A07A8" w:rsidRDefault="00E92F68" w:rsidP="002C3519">
            <w:pPr>
              <w:jc w:val="center"/>
              <w:rPr>
                <w:b/>
                <w:bCs/>
                <w:sz w:val="24"/>
                <w:szCs w:val="24"/>
              </w:rPr>
            </w:pPr>
            <w:r w:rsidRPr="004A07A8">
              <w:rPr>
                <w:b/>
                <w:bCs/>
                <w:sz w:val="24"/>
                <w:szCs w:val="24"/>
              </w:rPr>
              <w:t>Цель 2 Поддержание финансовой стабильности как основы для устойчивого социально-экономического развития города Волгодонска</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auto"/>
            </w:tcBorders>
            <w:shd w:val="clear" w:color="auto" w:fill="auto"/>
            <w:hideMark/>
          </w:tcPr>
          <w:p w:rsidR="00E92F68" w:rsidRPr="004A07A8" w:rsidRDefault="00E92F68" w:rsidP="002C3519">
            <w:pPr>
              <w:jc w:val="center"/>
              <w:rPr>
                <w:b/>
                <w:bCs/>
                <w:sz w:val="24"/>
                <w:szCs w:val="24"/>
              </w:rPr>
            </w:pPr>
            <w:r w:rsidRPr="004A07A8">
              <w:rPr>
                <w:b/>
                <w:bCs/>
                <w:sz w:val="24"/>
                <w:szCs w:val="24"/>
              </w:rPr>
              <w:t>Тактическая задача 2.1 Проведение предсказуемой бюджетной политики, обеспечивающей долгосрочную устойчивость бюджетной системы</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sz w:val="24"/>
                <w:szCs w:val="24"/>
              </w:rPr>
            </w:pPr>
            <w:r w:rsidRPr="004A07A8">
              <w:rPr>
                <w:sz w:val="24"/>
                <w:szCs w:val="24"/>
              </w:rPr>
              <w:t>Результаты</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b/>
                <w:bCs/>
                <w:sz w:val="24"/>
                <w:szCs w:val="24"/>
              </w:rPr>
            </w:pPr>
            <w:r w:rsidRPr="004A07A8">
              <w:rPr>
                <w:b/>
                <w:bCs/>
                <w:sz w:val="24"/>
                <w:szCs w:val="24"/>
              </w:rPr>
              <w:t>Качественная характеристика</w:t>
            </w: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2C3519">
            <w:pPr>
              <w:rPr>
                <w:b/>
                <w:bCs/>
                <w:sz w:val="24"/>
                <w:szCs w:val="24"/>
              </w:rPr>
            </w:pPr>
            <w:r w:rsidRPr="004A07A8">
              <w:rPr>
                <w:b/>
                <w:bCs/>
                <w:sz w:val="24"/>
                <w:szCs w:val="24"/>
              </w:rPr>
              <w:lastRenderedPageBreak/>
              <w:t>Показатель</w:t>
            </w:r>
            <w:r>
              <w:rPr>
                <w:b/>
                <w:bCs/>
                <w:sz w:val="24"/>
                <w:szCs w:val="24"/>
              </w:rPr>
              <w:t xml:space="preserve"> 2.</w:t>
            </w:r>
            <w:r w:rsidRPr="004A07A8">
              <w:rPr>
                <w:b/>
                <w:bCs/>
                <w:sz w:val="24"/>
                <w:szCs w:val="24"/>
              </w:rPr>
              <w:t>1.</w:t>
            </w:r>
            <w:r>
              <w:rPr>
                <w:b/>
                <w:bCs/>
                <w:sz w:val="24"/>
                <w:szCs w:val="24"/>
              </w:rPr>
              <w:t>1</w:t>
            </w:r>
            <w:r w:rsidRPr="004A07A8">
              <w:rPr>
                <w:sz w:val="24"/>
                <w:szCs w:val="24"/>
              </w:rPr>
              <w:t xml:space="preserve"> Формирование основных направлений бюджетной и налоговой политики города на трехлетний период</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Да/нет</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275"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134" w:type="dxa"/>
            <w:tcBorders>
              <w:top w:val="nil"/>
              <w:left w:val="nil"/>
              <w:bottom w:val="single" w:sz="4" w:space="0" w:color="auto"/>
              <w:right w:val="single" w:sz="4" w:space="0" w:color="auto"/>
            </w:tcBorders>
          </w:tcPr>
          <w:p w:rsidR="00521215" w:rsidRPr="004A07A8" w:rsidRDefault="000B5623" w:rsidP="002C3519">
            <w:pPr>
              <w:jc w:val="center"/>
              <w:rPr>
                <w:sz w:val="24"/>
                <w:szCs w:val="24"/>
              </w:rPr>
            </w:pPr>
            <w:r w:rsidRPr="004A07A8">
              <w:rPr>
                <w:sz w:val="24"/>
                <w:szCs w:val="24"/>
              </w:rPr>
              <w:t>Да</w:t>
            </w: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EC2D30">
            <w:pPr>
              <w:rPr>
                <w:b/>
                <w:bCs/>
                <w:sz w:val="24"/>
                <w:szCs w:val="24"/>
              </w:rPr>
            </w:pPr>
            <w:r w:rsidRPr="004A07A8">
              <w:rPr>
                <w:b/>
                <w:bCs/>
                <w:sz w:val="24"/>
                <w:szCs w:val="24"/>
              </w:rPr>
              <w:t xml:space="preserve">Показатель </w:t>
            </w:r>
            <w:r>
              <w:rPr>
                <w:b/>
                <w:bCs/>
                <w:sz w:val="24"/>
                <w:szCs w:val="24"/>
              </w:rPr>
              <w:t>2.1</w:t>
            </w:r>
            <w:r w:rsidRPr="004A07A8">
              <w:rPr>
                <w:sz w:val="24"/>
                <w:szCs w:val="24"/>
              </w:rPr>
              <w:t>.</w:t>
            </w:r>
            <w:r w:rsidRPr="003C43FD">
              <w:rPr>
                <w:b/>
                <w:bCs/>
                <w:sz w:val="24"/>
                <w:szCs w:val="24"/>
              </w:rPr>
              <w:t>2</w:t>
            </w:r>
            <w:r w:rsidRPr="004A07A8">
              <w:rPr>
                <w:sz w:val="24"/>
                <w:szCs w:val="24"/>
              </w:rPr>
              <w:t xml:space="preserve"> </w:t>
            </w:r>
            <w:r w:rsidR="00EC2D30">
              <w:rPr>
                <w:sz w:val="24"/>
                <w:szCs w:val="24"/>
              </w:rPr>
              <w:t xml:space="preserve">Отношение </w:t>
            </w:r>
            <w:r w:rsidRPr="004A07A8">
              <w:rPr>
                <w:sz w:val="24"/>
                <w:szCs w:val="24"/>
              </w:rPr>
              <w:t>просроченной кредиторской задолженности</w:t>
            </w:r>
            <w:r>
              <w:rPr>
                <w:sz w:val="24"/>
                <w:szCs w:val="24"/>
              </w:rPr>
              <w:t xml:space="preserve"> </w:t>
            </w:r>
            <w:r w:rsidRPr="004A07A8">
              <w:rPr>
                <w:sz w:val="24"/>
                <w:szCs w:val="24"/>
              </w:rPr>
              <w:t>местного бюджета к общей сумме расходов местного бюджета</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0</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0</w:t>
            </w:r>
          </w:p>
        </w:tc>
        <w:tc>
          <w:tcPr>
            <w:tcW w:w="1275"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0</w:t>
            </w: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0</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0</w:t>
            </w:r>
          </w:p>
        </w:tc>
        <w:tc>
          <w:tcPr>
            <w:tcW w:w="1134" w:type="dxa"/>
            <w:tcBorders>
              <w:top w:val="nil"/>
              <w:left w:val="nil"/>
              <w:bottom w:val="single" w:sz="4" w:space="0" w:color="auto"/>
              <w:right w:val="single" w:sz="4" w:space="0" w:color="auto"/>
            </w:tcBorders>
          </w:tcPr>
          <w:p w:rsidR="00521215" w:rsidRPr="004A07A8" w:rsidRDefault="000B5623" w:rsidP="002C3519">
            <w:pPr>
              <w:jc w:val="center"/>
              <w:rPr>
                <w:sz w:val="24"/>
                <w:szCs w:val="24"/>
              </w:rPr>
            </w:pPr>
            <w:r>
              <w:rPr>
                <w:sz w:val="24"/>
                <w:szCs w:val="24"/>
              </w:rPr>
              <w:t>0</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99146E" w:rsidRDefault="00E92F68" w:rsidP="002C3519">
            <w:pPr>
              <w:jc w:val="center"/>
              <w:rPr>
                <w:b/>
                <w:bCs/>
                <w:sz w:val="24"/>
                <w:szCs w:val="24"/>
              </w:rPr>
            </w:pPr>
            <w:r w:rsidRPr="0099146E">
              <w:rPr>
                <w:b/>
                <w:bCs/>
                <w:sz w:val="24"/>
                <w:szCs w:val="24"/>
              </w:rPr>
              <w:t xml:space="preserve">Тактическая задача 2.2 Обеспечение экономически обоснованного объема и структуры </w:t>
            </w:r>
            <w:r>
              <w:rPr>
                <w:b/>
                <w:bCs/>
                <w:sz w:val="24"/>
                <w:szCs w:val="24"/>
              </w:rPr>
              <w:t>муниципаль</w:t>
            </w:r>
            <w:r w:rsidRPr="0099146E">
              <w:rPr>
                <w:b/>
                <w:bCs/>
                <w:sz w:val="24"/>
                <w:szCs w:val="24"/>
              </w:rPr>
              <w:t>ного долга</w:t>
            </w:r>
            <w:r>
              <w:rPr>
                <w:b/>
                <w:bCs/>
                <w:sz w:val="24"/>
                <w:szCs w:val="24"/>
              </w:rPr>
              <w:t xml:space="preserve"> города Волгодонска</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sz w:val="24"/>
                <w:szCs w:val="24"/>
              </w:rPr>
            </w:pPr>
            <w:r w:rsidRPr="004A07A8">
              <w:rPr>
                <w:sz w:val="24"/>
                <w:szCs w:val="24"/>
              </w:rPr>
              <w:t>Результаты</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b/>
                <w:bCs/>
                <w:sz w:val="24"/>
                <w:szCs w:val="24"/>
              </w:rPr>
            </w:pPr>
            <w:r w:rsidRPr="004A07A8">
              <w:rPr>
                <w:b/>
                <w:bCs/>
                <w:sz w:val="24"/>
                <w:szCs w:val="24"/>
              </w:rPr>
              <w:t>Качественная характеристика</w:t>
            </w:r>
          </w:p>
        </w:tc>
      </w:tr>
      <w:tr w:rsidR="00521215" w:rsidRPr="000B5623" w:rsidTr="00E92F68">
        <w:trPr>
          <w:trHeight w:val="20"/>
        </w:trPr>
        <w:tc>
          <w:tcPr>
            <w:tcW w:w="5546" w:type="dxa"/>
            <w:tcBorders>
              <w:top w:val="single" w:sz="4" w:space="0" w:color="auto"/>
              <w:left w:val="single" w:sz="4" w:space="0" w:color="auto"/>
              <w:bottom w:val="single" w:sz="4" w:space="0" w:color="auto"/>
              <w:right w:val="single" w:sz="4" w:space="0" w:color="000000"/>
            </w:tcBorders>
            <w:shd w:val="clear" w:color="auto" w:fill="auto"/>
            <w:hideMark/>
          </w:tcPr>
          <w:p w:rsidR="00521215" w:rsidRPr="00B53F0B" w:rsidRDefault="00521215" w:rsidP="000B5623">
            <w:pPr>
              <w:rPr>
                <w:b/>
                <w:bCs/>
              </w:rPr>
            </w:pPr>
            <w:r w:rsidRPr="000B5623">
              <w:rPr>
                <w:b/>
                <w:bCs/>
                <w:sz w:val="24"/>
                <w:szCs w:val="24"/>
              </w:rPr>
              <w:t>Показатель 2.2.1</w:t>
            </w:r>
            <w:r w:rsidRPr="00B53F0B">
              <w:t xml:space="preserve"> </w:t>
            </w:r>
            <w:r w:rsidRPr="000B5623">
              <w:rPr>
                <w:sz w:val="24"/>
                <w:szCs w:val="24"/>
              </w:rPr>
              <w:t>Отношение муниципального долга на конец года к доходам местного бюджета без учета безвозмездных поступлений</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521215" w:rsidP="002C3519">
            <w:pPr>
              <w:jc w:val="center"/>
            </w:pPr>
            <w:r w:rsidRPr="00B07A91">
              <w:t xml:space="preserve">% </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521215" w:rsidP="002C3519">
            <w:pPr>
              <w:jc w:val="center"/>
            </w:pPr>
            <w:r w:rsidRPr="00B07A91">
              <w:t>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B07A91" w:rsidP="002C3519">
            <w:pPr>
              <w:jc w:val="center"/>
            </w:pPr>
            <w:r w:rsidRPr="00B07A91">
              <w:t>0,0</w:t>
            </w:r>
          </w:p>
        </w:tc>
        <w:tc>
          <w:tcPr>
            <w:tcW w:w="1275"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B07A91" w:rsidP="002C3519">
            <w:pPr>
              <w:jc w:val="center"/>
            </w:pPr>
            <w:r w:rsidRPr="00B07A91">
              <w:t>8,4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521215" w:rsidP="002C3519">
            <w:pPr>
              <w:jc w:val="center"/>
            </w:pPr>
            <w:r w:rsidRPr="00B07A91">
              <w:t>0</w:t>
            </w:r>
            <w:r w:rsidR="00B07A91" w:rsidRPr="00B07A91">
              <w:t>,0</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B07A91" w:rsidP="002C3519">
            <w:pPr>
              <w:jc w:val="center"/>
              <w:rPr>
                <w:sz w:val="24"/>
                <w:szCs w:val="24"/>
              </w:rPr>
            </w:pPr>
            <w:r w:rsidRPr="00B07A91">
              <w:rPr>
                <w:sz w:val="24"/>
                <w:szCs w:val="24"/>
              </w:rPr>
              <w:t>0,0</w:t>
            </w:r>
          </w:p>
        </w:tc>
        <w:tc>
          <w:tcPr>
            <w:tcW w:w="1134" w:type="dxa"/>
            <w:tcBorders>
              <w:top w:val="single" w:sz="4" w:space="0" w:color="auto"/>
              <w:left w:val="single" w:sz="4" w:space="0" w:color="auto"/>
              <w:bottom w:val="single" w:sz="4" w:space="0" w:color="auto"/>
              <w:right w:val="single" w:sz="4" w:space="0" w:color="000000"/>
            </w:tcBorders>
          </w:tcPr>
          <w:p w:rsidR="00521215" w:rsidRPr="00B07A91" w:rsidRDefault="00B07A91" w:rsidP="002C3519">
            <w:pPr>
              <w:jc w:val="center"/>
              <w:rPr>
                <w:sz w:val="24"/>
                <w:szCs w:val="24"/>
              </w:rPr>
            </w:pPr>
            <w:r w:rsidRPr="00B07A91">
              <w:rPr>
                <w:sz w:val="24"/>
                <w:szCs w:val="24"/>
              </w:rPr>
              <w:t>**</w:t>
            </w:r>
          </w:p>
        </w:tc>
      </w:tr>
      <w:tr w:rsidR="00521215" w:rsidRPr="000B5623" w:rsidTr="00E92F68">
        <w:trPr>
          <w:trHeight w:val="20"/>
        </w:trPr>
        <w:tc>
          <w:tcPr>
            <w:tcW w:w="5546" w:type="dxa"/>
            <w:tcBorders>
              <w:top w:val="single" w:sz="4" w:space="0" w:color="auto"/>
              <w:left w:val="single" w:sz="4" w:space="0" w:color="auto"/>
              <w:bottom w:val="single" w:sz="4" w:space="0" w:color="auto"/>
              <w:right w:val="single" w:sz="4" w:space="0" w:color="000000"/>
            </w:tcBorders>
            <w:shd w:val="clear" w:color="auto" w:fill="auto"/>
            <w:hideMark/>
          </w:tcPr>
          <w:p w:rsidR="00521215" w:rsidRPr="000B5623" w:rsidRDefault="00521215" w:rsidP="002C3519">
            <w:pPr>
              <w:rPr>
                <w:b/>
                <w:bCs/>
                <w:sz w:val="24"/>
                <w:szCs w:val="24"/>
              </w:rPr>
            </w:pPr>
            <w:r w:rsidRPr="000B5623">
              <w:rPr>
                <w:b/>
                <w:bCs/>
                <w:sz w:val="24"/>
                <w:szCs w:val="24"/>
              </w:rPr>
              <w:t xml:space="preserve">Показатель 2.2.2 </w:t>
            </w:r>
            <w:r w:rsidRPr="000B5623">
              <w:rPr>
                <w:bCs/>
                <w:sz w:val="24"/>
                <w:szCs w:val="24"/>
              </w:rPr>
              <w:t>Доля расходов на обслуживание муниципального долга в расходах местного бюджета без учет</w:t>
            </w:r>
            <w:r w:rsidR="000B5623" w:rsidRPr="000B5623">
              <w:rPr>
                <w:bCs/>
                <w:sz w:val="24"/>
                <w:szCs w:val="24"/>
              </w:rPr>
              <w:t xml:space="preserve">а субвенций, предоставляемых из </w:t>
            </w:r>
            <w:r w:rsidRPr="000B5623">
              <w:rPr>
                <w:bCs/>
                <w:sz w:val="24"/>
                <w:szCs w:val="24"/>
              </w:rPr>
              <w:t>бюджет</w:t>
            </w:r>
            <w:r w:rsidR="000B5623" w:rsidRPr="000B5623">
              <w:rPr>
                <w:bCs/>
                <w:sz w:val="24"/>
                <w:szCs w:val="24"/>
              </w:rPr>
              <w:t xml:space="preserve">ов бюджетной системы Российской </w:t>
            </w:r>
            <w:r w:rsidRPr="000B5623">
              <w:rPr>
                <w:bCs/>
                <w:sz w:val="24"/>
                <w:szCs w:val="24"/>
              </w:rPr>
              <w:t>Федерации</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521215" w:rsidP="002C3519">
            <w:pPr>
              <w:jc w:val="center"/>
            </w:pPr>
            <w:r w:rsidRPr="00B07A91">
              <w:t>%</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521215" w:rsidP="002C3519">
            <w:pPr>
              <w:jc w:val="center"/>
            </w:pPr>
            <w:r w:rsidRPr="00B07A91">
              <w:t>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B07A91" w:rsidP="002C3519">
            <w:pPr>
              <w:jc w:val="center"/>
            </w:pPr>
            <w:r w:rsidRPr="00B07A91">
              <w:t>0,0</w:t>
            </w:r>
          </w:p>
        </w:tc>
        <w:tc>
          <w:tcPr>
            <w:tcW w:w="1275"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B07A91" w:rsidP="002C3519">
            <w:pPr>
              <w:jc w:val="center"/>
            </w:pPr>
            <w:r w:rsidRPr="00B07A91">
              <w:t>0,24</w:t>
            </w:r>
          </w:p>
        </w:tc>
        <w:tc>
          <w:tcPr>
            <w:tcW w:w="1560"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B07A91" w:rsidP="002C3519">
            <w:pPr>
              <w:jc w:val="center"/>
            </w:pPr>
            <w:r w:rsidRPr="00B07A91">
              <w:t>0,3</w:t>
            </w: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521215" w:rsidRPr="00B07A91" w:rsidRDefault="00B07A91" w:rsidP="002C3519">
            <w:pPr>
              <w:jc w:val="center"/>
              <w:rPr>
                <w:sz w:val="24"/>
                <w:szCs w:val="24"/>
              </w:rPr>
            </w:pPr>
            <w:r w:rsidRPr="00B07A91">
              <w:rPr>
                <w:sz w:val="24"/>
                <w:szCs w:val="24"/>
              </w:rPr>
              <w:t>0,0</w:t>
            </w:r>
          </w:p>
        </w:tc>
        <w:tc>
          <w:tcPr>
            <w:tcW w:w="1134" w:type="dxa"/>
            <w:tcBorders>
              <w:top w:val="single" w:sz="4" w:space="0" w:color="auto"/>
              <w:left w:val="single" w:sz="4" w:space="0" w:color="auto"/>
              <w:bottom w:val="single" w:sz="4" w:space="0" w:color="auto"/>
              <w:right w:val="single" w:sz="4" w:space="0" w:color="000000"/>
            </w:tcBorders>
          </w:tcPr>
          <w:p w:rsidR="00521215" w:rsidRPr="00B07A91" w:rsidRDefault="00B07A91" w:rsidP="002C3519">
            <w:pPr>
              <w:jc w:val="center"/>
              <w:rPr>
                <w:sz w:val="24"/>
                <w:szCs w:val="24"/>
              </w:rPr>
            </w:pPr>
            <w:r w:rsidRPr="00B07A91">
              <w:rPr>
                <w:sz w:val="24"/>
                <w:szCs w:val="24"/>
              </w:rPr>
              <w:t>**</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Default="00E92F68" w:rsidP="002C3519">
            <w:pPr>
              <w:jc w:val="center"/>
              <w:rPr>
                <w:b/>
                <w:bCs/>
                <w:sz w:val="24"/>
                <w:szCs w:val="24"/>
              </w:rPr>
            </w:pPr>
            <w:r>
              <w:rPr>
                <w:b/>
                <w:bCs/>
                <w:sz w:val="24"/>
                <w:szCs w:val="24"/>
              </w:rPr>
              <w:t>Тактическая задача 2.3</w:t>
            </w:r>
            <w:r w:rsidRPr="004A07A8">
              <w:rPr>
                <w:b/>
                <w:bCs/>
                <w:sz w:val="24"/>
                <w:szCs w:val="24"/>
              </w:rPr>
              <w:t xml:space="preserve"> Методическое обеспечение деятельности в области составления и исполнения местного бюджета</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sz w:val="24"/>
                <w:szCs w:val="24"/>
              </w:rPr>
            </w:pPr>
            <w:r w:rsidRPr="004A07A8">
              <w:rPr>
                <w:sz w:val="24"/>
                <w:szCs w:val="24"/>
              </w:rPr>
              <w:t>Результаты</w:t>
            </w:r>
            <w:r>
              <w:rPr>
                <w:b/>
                <w:bCs/>
                <w:sz w:val="24"/>
                <w:szCs w:val="24"/>
              </w:rPr>
              <w:t xml:space="preserve"> </w:t>
            </w:r>
          </w:p>
        </w:tc>
      </w:tr>
      <w:tr w:rsidR="00E92F68" w:rsidRPr="004A07A8" w:rsidTr="00AC4813">
        <w:trPr>
          <w:trHeight w:val="20"/>
        </w:trPr>
        <w:tc>
          <w:tcPr>
            <w:tcW w:w="14901" w:type="dxa"/>
            <w:gridSpan w:val="8"/>
            <w:tcBorders>
              <w:top w:val="single" w:sz="4" w:space="0" w:color="auto"/>
              <w:left w:val="single" w:sz="4" w:space="0" w:color="auto"/>
              <w:bottom w:val="single" w:sz="4" w:space="0" w:color="auto"/>
              <w:right w:val="single" w:sz="4" w:space="0" w:color="000000"/>
            </w:tcBorders>
            <w:shd w:val="clear" w:color="auto" w:fill="auto"/>
            <w:hideMark/>
          </w:tcPr>
          <w:p w:rsidR="00E92F68" w:rsidRPr="004A07A8" w:rsidRDefault="00E92F68" w:rsidP="002C3519">
            <w:pPr>
              <w:jc w:val="left"/>
              <w:rPr>
                <w:b/>
                <w:bCs/>
                <w:sz w:val="24"/>
                <w:szCs w:val="24"/>
              </w:rPr>
            </w:pPr>
            <w:r w:rsidRPr="004A07A8">
              <w:rPr>
                <w:b/>
                <w:bCs/>
                <w:sz w:val="24"/>
                <w:szCs w:val="24"/>
              </w:rPr>
              <w:t>Качественная характеристика</w:t>
            </w:r>
          </w:p>
        </w:tc>
      </w:tr>
      <w:tr w:rsidR="00521215" w:rsidRPr="004A07A8" w:rsidTr="00E92F68">
        <w:trPr>
          <w:trHeight w:val="20"/>
        </w:trPr>
        <w:tc>
          <w:tcPr>
            <w:tcW w:w="5546" w:type="dxa"/>
            <w:tcBorders>
              <w:top w:val="nil"/>
              <w:left w:val="single" w:sz="4" w:space="0" w:color="auto"/>
              <w:bottom w:val="single" w:sz="4" w:space="0" w:color="auto"/>
              <w:right w:val="single" w:sz="4" w:space="0" w:color="auto"/>
            </w:tcBorders>
            <w:shd w:val="clear" w:color="auto" w:fill="auto"/>
            <w:hideMark/>
          </w:tcPr>
          <w:p w:rsidR="00521215" w:rsidRPr="004A07A8" w:rsidRDefault="00521215" w:rsidP="000B5623">
            <w:pPr>
              <w:rPr>
                <w:b/>
                <w:bCs/>
                <w:sz w:val="24"/>
                <w:szCs w:val="24"/>
              </w:rPr>
            </w:pPr>
            <w:r w:rsidRPr="004A07A8">
              <w:rPr>
                <w:b/>
                <w:bCs/>
                <w:sz w:val="24"/>
                <w:szCs w:val="24"/>
              </w:rPr>
              <w:t>Показатель</w:t>
            </w:r>
            <w:r>
              <w:rPr>
                <w:b/>
                <w:bCs/>
                <w:sz w:val="24"/>
                <w:szCs w:val="24"/>
              </w:rPr>
              <w:t xml:space="preserve"> 2.3.1</w:t>
            </w:r>
            <w:r w:rsidRPr="004A07A8">
              <w:rPr>
                <w:b/>
                <w:bCs/>
                <w:sz w:val="24"/>
                <w:szCs w:val="24"/>
              </w:rPr>
              <w:t>.</w:t>
            </w:r>
            <w:r w:rsidRPr="004A07A8">
              <w:rPr>
                <w:sz w:val="24"/>
                <w:szCs w:val="24"/>
              </w:rPr>
              <w:t xml:space="preserve"> Разработка и принятие  нормативных правовых актов по осуществлению бюджетного процесса в городе</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Да/нет</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276"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275"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560"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417" w:type="dxa"/>
            <w:tcBorders>
              <w:top w:val="nil"/>
              <w:left w:val="nil"/>
              <w:bottom w:val="single" w:sz="4" w:space="0" w:color="auto"/>
              <w:right w:val="single" w:sz="4" w:space="0" w:color="auto"/>
            </w:tcBorders>
            <w:shd w:val="clear" w:color="auto" w:fill="auto"/>
            <w:hideMark/>
          </w:tcPr>
          <w:p w:rsidR="00521215" w:rsidRPr="004A07A8" w:rsidRDefault="00521215" w:rsidP="002C3519">
            <w:pPr>
              <w:jc w:val="center"/>
              <w:rPr>
                <w:sz w:val="24"/>
                <w:szCs w:val="24"/>
              </w:rPr>
            </w:pPr>
            <w:r w:rsidRPr="004A07A8">
              <w:rPr>
                <w:sz w:val="24"/>
                <w:szCs w:val="24"/>
              </w:rPr>
              <w:t>Да</w:t>
            </w:r>
          </w:p>
        </w:tc>
        <w:tc>
          <w:tcPr>
            <w:tcW w:w="1134" w:type="dxa"/>
            <w:tcBorders>
              <w:top w:val="nil"/>
              <w:left w:val="nil"/>
              <w:bottom w:val="single" w:sz="4" w:space="0" w:color="auto"/>
              <w:right w:val="single" w:sz="4" w:space="0" w:color="auto"/>
            </w:tcBorders>
          </w:tcPr>
          <w:p w:rsidR="00521215" w:rsidRPr="004A07A8" w:rsidRDefault="000B5623" w:rsidP="002C3519">
            <w:pPr>
              <w:jc w:val="center"/>
              <w:rPr>
                <w:sz w:val="24"/>
                <w:szCs w:val="24"/>
              </w:rPr>
            </w:pPr>
            <w:r w:rsidRPr="004A07A8">
              <w:rPr>
                <w:sz w:val="24"/>
                <w:szCs w:val="24"/>
              </w:rPr>
              <w:t>Да</w:t>
            </w:r>
          </w:p>
        </w:tc>
      </w:tr>
    </w:tbl>
    <w:p w:rsidR="003C43FD" w:rsidRDefault="00EF06F6" w:rsidP="00EF06F6">
      <w:pPr>
        <w:pStyle w:val="2"/>
        <w:ind w:firstLine="0"/>
        <w:jc w:val="right"/>
        <w:rPr>
          <w:sz w:val="24"/>
        </w:rPr>
      </w:pPr>
      <w:r>
        <w:rPr>
          <w:szCs w:val="28"/>
        </w:rPr>
        <w:br w:type="page"/>
      </w:r>
      <w:r w:rsidR="003C43FD" w:rsidRPr="00600FA0">
        <w:rPr>
          <w:sz w:val="24"/>
        </w:rPr>
        <w:lastRenderedPageBreak/>
        <w:t xml:space="preserve">Приложение 3 </w:t>
      </w:r>
    </w:p>
    <w:p w:rsidR="003C43FD" w:rsidRDefault="003C43FD" w:rsidP="003C43FD">
      <w:pPr>
        <w:jc w:val="center"/>
        <w:rPr>
          <w:sz w:val="24"/>
          <w:szCs w:val="24"/>
        </w:rPr>
      </w:pPr>
      <w:r w:rsidRPr="00600FA0">
        <w:rPr>
          <w:sz w:val="24"/>
          <w:szCs w:val="24"/>
        </w:rPr>
        <w:t xml:space="preserve">МЕТОДИКА </w:t>
      </w:r>
    </w:p>
    <w:p w:rsidR="003C43FD" w:rsidRDefault="003C43FD" w:rsidP="003C43FD">
      <w:pPr>
        <w:jc w:val="center"/>
      </w:pPr>
      <w:r w:rsidRPr="00600FA0">
        <w:rPr>
          <w:sz w:val="24"/>
          <w:szCs w:val="24"/>
        </w:rPr>
        <w:t>расчета показателей</w:t>
      </w:r>
    </w:p>
    <w:tbl>
      <w:tblPr>
        <w:tblW w:w="14901" w:type="dxa"/>
        <w:tblInd w:w="91" w:type="dxa"/>
        <w:tblLook w:val="04A0"/>
      </w:tblPr>
      <w:tblGrid>
        <w:gridCol w:w="537"/>
        <w:gridCol w:w="3449"/>
        <w:gridCol w:w="1981"/>
        <w:gridCol w:w="1285"/>
        <w:gridCol w:w="4105"/>
        <w:gridCol w:w="3544"/>
      </w:tblGrid>
      <w:tr w:rsidR="003C43FD" w:rsidRPr="00600FA0" w:rsidTr="002432D9">
        <w:trPr>
          <w:trHeight w:val="495"/>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43FD" w:rsidRPr="00600FA0" w:rsidRDefault="003C43FD" w:rsidP="003C43FD">
            <w:pPr>
              <w:jc w:val="center"/>
            </w:pPr>
            <w:r w:rsidRPr="00600FA0">
              <w:t>№ п/п</w:t>
            </w:r>
          </w:p>
        </w:tc>
        <w:tc>
          <w:tcPr>
            <w:tcW w:w="34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43FD" w:rsidRPr="00600FA0" w:rsidRDefault="003C43FD" w:rsidP="003C43FD">
            <w:pPr>
              <w:jc w:val="center"/>
            </w:pPr>
            <w:r w:rsidRPr="00600FA0">
              <w:t>Обозначение и наименование показателя</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43FD" w:rsidRPr="00600FA0" w:rsidRDefault="003C43FD" w:rsidP="003C43FD">
            <w:pPr>
              <w:jc w:val="center"/>
            </w:pPr>
            <w:r w:rsidRPr="00600FA0">
              <w:t>Формула расчета</w:t>
            </w:r>
          </w:p>
        </w:tc>
        <w:tc>
          <w:tcPr>
            <w:tcW w:w="8934" w:type="dxa"/>
            <w:gridSpan w:val="3"/>
            <w:tcBorders>
              <w:top w:val="single" w:sz="4" w:space="0" w:color="auto"/>
              <w:left w:val="nil"/>
              <w:bottom w:val="single" w:sz="4" w:space="0" w:color="auto"/>
              <w:right w:val="single" w:sz="4" w:space="0" w:color="auto"/>
            </w:tcBorders>
            <w:shd w:val="clear" w:color="auto" w:fill="auto"/>
            <w:hideMark/>
          </w:tcPr>
          <w:p w:rsidR="003C43FD" w:rsidRPr="00600FA0" w:rsidRDefault="003C43FD" w:rsidP="003C43FD">
            <w:pPr>
              <w:jc w:val="center"/>
            </w:pPr>
            <w:r w:rsidRPr="00600FA0">
              <w:t>Исходные данные для расчета значений показателя</w:t>
            </w:r>
          </w:p>
        </w:tc>
      </w:tr>
      <w:tr w:rsidR="003C43FD" w:rsidRPr="00600FA0" w:rsidTr="002432D9">
        <w:trPr>
          <w:trHeight w:val="414"/>
        </w:trPr>
        <w:tc>
          <w:tcPr>
            <w:tcW w:w="537" w:type="dxa"/>
            <w:vMerge/>
            <w:tcBorders>
              <w:top w:val="single" w:sz="4" w:space="0" w:color="auto"/>
              <w:left w:val="single" w:sz="4" w:space="0" w:color="auto"/>
              <w:bottom w:val="single" w:sz="4" w:space="0" w:color="auto"/>
              <w:right w:val="single" w:sz="4" w:space="0" w:color="auto"/>
            </w:tcBorders>
            <w:vAlign w:val="center"/>
            <w:hideMark/>
          </w:tcPr>
          <w:p w:rsidR="003C43FD" w:rsidRPr="00600FA0" w:rsidRDefault="003C43FD" w:rsidP="003C43FD">
            <w:pPr>
              <w:jc w:val="left"/>
            </w:pPr>
          </w:p>
        </w:tc>
        <w:tc>
          <w:tcPr>
            <w:tcW w:w="3449" w:type="dxa"/>
            <w:vMerge/>
            <w:tcBorders>
              <w:top w:val="single" w:sz="4" w:space="0" w:color="auto"/>
              <w:left w:val="single" w:sz="4" w:space="0" w:color="auto"/>
              <w:bottom w:val="single" w:sz="4" w:space="0" w:color="auto"/>
              <w:right w:val="single" w:sz="4" w:space="0" w:color="auto"/>
            </w:tcBorders>
            <w:vAlign w:val="center"/>
            <w:hideMark/>
          </w:tcPr>
          <w:p w:rsidR="003C43FD" w:rsidRPr="00600FA0" w:rsidRDefault="003C43FD" w:rsidP="003C43FD">
            <w:pPr>
              <w:jc w:val="left"/>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3C43FD" w:rsidRPr="00600FA0" w:rsidRDefault="003C43FD" w:rsidP="003C43FD">
            <w:pPr>
              <w:jc w:val="left"/>
            </w:pPr>
          </w:p>
        </w:tc>
        <w:tc>
          <w:tcPr>
            <w:tcW w:w="1285" w:type="dxa"/>
            <w:tcBorders>
              <w:top w:val="nil"/>
              <w:left w:val="nil"/>
              <w:bottom w:val="single" w:sz="4" w:space="0" w:color="auto"/>
              <w:right w:val="single" w:sz="4" w:space="0" w:color="auto"/>
            </w:tcBorders>
            <w:shd w:val="clear" w:color="auto" w:fill="auto"/>
            <w:hideMark/>
          </w:tcPr>
          <w:p w:rsidR="003C43FD" w:rsidRPr="00600FA0" w:rsidRDefault="003C43FD" w:rsidP="003C43FD">
            <w:pPr>
              <w:jc w:val="center"/>
            </w:pPr>
            <w:r w:rsidRPr="00600FA0">
              <w:t>обозначение переменной</w:t>
            </w:r>
          </w:p>
        </w:tc>
        <w:tc>
          <w:tcPr>
            <w:tcW w:w="4105" w:type="dxa"/>
            <w:tcBorders>
              <w:top w:val="nil"/>
              <w:left w:val="nil"/>
              <w:bottom w:val="single" w:sz="4" w:space="0" w:color="auto"/>
              <w:right w:val="single" w:sz="4" w:space="0" w:color="auto"/>
            </w:tcBorders>
            <w:shd w:val="clear" w:color="auto" w:fill="auto"/>
            <w:hideMark/>
          </w:tcPr>
          <w:p w:rsidR="003C43FD" w:rsidRPr="00600FA0" w:rsidRDefault="003C43FD" w:rsidP="003C43FD">
            <w:pPr>
              <w:jc w:val="center"/>
            </w:pPr>
            <w:r w:rsidRPr="00600FA0">
              <w:t>наименование переменной</w:t>
            </w:r>
          </w:p>
        </w:tc>
        <w:tc>
          <w:tcPr>
            <w:tcW w:w="3544" w:type="dxa"/>
            <w:tcBorders>
              <w:top w:val="nil"/>
              <w:left w:val="nil"/>
              <w:bottom w:val="single" w:sz="4" w:space="0" w:color="auto"/>
              <w:right w:val="single" w:sz="4" w:space="0" w:color="auto"/>
            </w:tcBorders>
            <w:shd w:val="clear" w:color="auto" w:fill="auto"/>
            <w:hideMark/>
          </w:tcPr>
          <w:p w:rsidR="003C43FD" w:rsidRPr="00600FA0" w:rsidRDefault="003C43FD" w:rsidP="003C43FD">
            <w:pPr>
              <w:jc w:val="center"/>
            </w:pPr>
            <w:r w:rsidRPr="00600FA0">
              <w:t>источник исходных данных</w:t>
            </w:r>
          </w:p>
        </w:tc>
      </w:tr>
    </w:tbl>
    <w:p w:rsidR="003C43FD" w:rsidRDefault="003C43FD" w:rsidP="003C43FD">
      <w:pPr>
        <w:spacing w:line="40" w:lineRule="exact"/>
      </w:pPr>
    </w:p>
    <w:tbl>
      <w:tblPr>
        <w:tblW w:w="14901" w:type="dxa"/>
        <w:tblInd w:w="91" w:type="dxa"/>
        <w:tblLayout w:type="fixed"/>
        <w:tblLook w:val="04A0"/>
      </w:tblPr>
      <w:tblGrid>
        <w:gridCol w:w="525"/>
        <w:gridCol w:w="3461"/>
        <w:gridCol w:w="1999"/>
        <w:gridCol w:w="1253"/>
        <w:gridCol w:w="4119"/>
        <w:gridCol w:w="3544"/>
      </w:tblGrid>
      <w:tr w:rsidR="003C43FD" w:rsidRPr="00C16051" w:rsidTr="002432D9">
        <w:trPr>
          <w:trHeight w:val="20"/>
          <w:tblHeader/>
        </w:trPr>
        <w:tc>
          <w:tcPr>
            <w:tcW w:w="525" w:type="dxa"/>
            <w:tcBorders>
              <w:top w:val="single" w:sz="4" w:space="0" w:color="auto"/>
              <w:left w:val="single" w:sz="4" w:space="0" w:color="auto"/>
              <w:bottom w:val="single" w:sz="4" w:space="0" w:color="auto"/>
              <w:right w:val="single" w:sz="4" w:space="0" w:color="auto"/>
            </w:tcBorders>
            <w:shd w:val="clear" w:color="auto" w:fill="auto"/>
            <w:hideMark/>
          </w:tcPr>
          <w:p w:rsidR="003C43FD" w:rsidRPr="00C16051" w:rsidRDefault="003C43FD" w:rsidP="002432D9">
            <w:pPr>
              <w:jc w:val="center"/>
              <w:rPr>
                <w:sz w:val="24"/>
                <w:szCs w:val="24"/>
              </w:rPr>
            </w:pPr>
            <w:r w:rsidRPr="00C16051">
              <w:rPr>
                <w:sz w:val="24"/>
                <w:szCs w:val="24"/>
              </w:rPr>
              <w:t>1</w:t>
            </w:r>
          </w:p>
        </w:tc>
        <w:tc>
          <w:tcPr>
            <w:tcW w:w="3461" w:type="dxa"/>
            <w:tcBorders>
              <w:top w:val="single" w:sz="4" w:space="0" w:color="auto"/>
              <w:left w:val="nil"/>
              <w:bottom w:val="single" w:sz="4" w:space="0" w:color="auto"/>
              <w:right w:val="single" w:sz="4" w:space="0" w:color="auto"/>
            </w:tcBorders>
            <w:shd w:val="clear" w:color="auto" w:fill="auto"/>
            <w:hideMark/>
          </w:tcPr>
          <w:p w:rsidR="003C43FD" w:rsidRPr="00C16051" w:rsidRDefault="003C43FD" w:rsidP="00776C02">
            <w:pPr>
              <w:jc w:val="center"/>
              <w:rPr>
                <w:sz w:val="24"/>
                <w:szCs w:val="24"/>
              </w:rPr>
            </w:pPr>
            <w:r w:rsidRPr="00C16051">
              <w:rPr>
                <w:sz w:val="24"/>
                <w:szCs w:val="24"/>
              </w:rPr>
              <w:t>2</w:t>
            </w:r>
          </w:p>
        </w:tc>
        <w:tc>
          <w:tcPr>
            <w:tcW w:w="1999" w:type="dxa"/>
            <w:tcBorders>
              <w:top w:val="single" w:sz="4" w:space="0" w:color="auto"/>
              <w:left w:val="nil"/>
              <w:bottom w:val="single" w:sz="4" w:space="0" w:color="auto"/>
              <w:right w:val="single" w:sz="4" w:space="0" w:color="auto"/>
            </w:tcBorders>
            <w:shd w:val="clear" w:color="auto" w:fill="auto"/>
            <w:hideMark/>
          </w:tcPr>
          <w:p w:rsidR="003C43FD" w:rsidRPr="00C16051" w:rsidRDefault="003C43FD" w:rsidP="003C43FD">
            <w:pPr>
              <w:jc w:val="center"/>
              <w:rPr>
                <w:sz w:val="24"/>
                <w:szCs w:val="24"/>
              </w:rPr>
            </w:pPr>
            <w:r w:rsidRPr="00C16051">
              <w:rPr>
                <w:sz w:val="24"/>
                <w:szCs w:val="24"/>
              </w:rPr>
              <w:t>3</w:t>
            </w:r>
          </w:p>
        </w:tc>
        <w:tc>
          <w:tcPr>
            <w:tcW w:w="1253" w:type="dxa"/>
            <w:tcBorders>
              <w:top w:val="single" w:sz="4" w:space="0" w:color="auto"/>
              <w:left w:val="nil"/>
              <w:bottom w:val="single" w:sz="4" w:space="0" w:color="auto"/>
              <w:right w:val="single" w:sz="4" w:space="0" w:color="auto"/>
            </w:tcBorders>
            <w:shd w:val="clear" w:color="auto" w:fill="auto"/>
            <w:hideMark/>
          </w:tcPr>
          <w:p w:rsidR="003C43FD" w:rsidRPr="00C16051" w:rsidRDefault="003C43FD" w:rsidP="003C43FD">
            <w:pPr>
              <w:jc w:val="center"/>
              <w:rPr>
                <w:sz w:val="24"/>
                <w:szCs w:val="24"/>
              </w:rPr>
            </w:pPr>
            <w:r w:rsidRPr="00C16051">
              <w:rPr>
                <w:sz w:val="24"/>
                <w:szCs w:val="24"/>
              </w:rPr>
              <w:t>4</w:t>
            </w:r>
          </w:p>
        </w:tc>
        <w:tc>
          <w:tcPr>
            <w:tcW w:w="4119" w:type="dxa"/>
            <w:tcBorders>
              <w:top w:val="single" w:sz="4" w:space="0" w:color="auto"/>
              <w:left w:val="nil"/>
              <w:bottom w:val="single" w:sz="4" w:space="0" w:color="auto"/>
              <w:right w:val="single" w:sz="4" w:space="0" w:color="auto"/>
            </w:tcBorders>
            <w:shd w:val="clear" w:color="auto" w:fill="auto"/>
            <w:hideMark/>
          </w:tcPr>
          <w:p w:rsidR="003C43FD" w:rsidRPr="00C16051" w:rsidRDefault="003C43FD" w:rsidP="00776C02">
            <w:pPr>
              <w:jc w:val="center"/>
              <w:rPr>
                <w:sz w:val="24"/>
                <w:szCs w:val="24"/>
              </w:rPr>
            </w:pPr>
            <w:r w:rsidRPr="00C16051">
              <w:rPr>
                <w:sz w:val="24"/>
                <w:szCs w:val="24"/>
              </w:rPr>
              <w:t>5</w:t>
            </w:r>
          </w:p>
        </w:tc>
        <w:tc>
          <w:tcPr>
            <w:tcW w:w="3544" w:type="dxa"/>
            <w:tcBorders>
              <w:top w:val="single" w:sz="4" w:space="0" w:color="auto"/>
              <w:left w:val="nil"/>
              <w:bottom w:val="single" w:sz="4" w:space="0" w:color="auto"/>
              <w:right w:val="single" w:sz="4" w:space="0" w:color="auto"/>
            </w:tcBorders>
            <w:shd w:val="clear" w:color="auto" w:fill="auto"/>
            <w:hideMark/>
          </w:tcPr>
          <w:p w:rsidR="003C43FD" w:rsidRPr="00C16051" w:rsidRDefault="003C43FD" w:rsidP="00776C02">
            <w:pPr>
              <w:jc w:val="center"/>
              <w:rPr>
                <w:sz w:val="24"/>
                <w:szCs w:val="24"/>
              </w:rPr>
            </w:pPr>
            <w:r w:rsidRPr="00C16051">
              <w:rPr>
                <w:sz w:val="24"/>
                <w:szCs w:val="24"/>
              </w:rPr>
              <w:t>6</w:t>
            </w:r>
          </w:p>
        </w:tc>
      </w:tr>
      <w:tr w:rsidR="003C43FD" w:rsidRPr="00C16051" w:rsidTr="002432D9">
        <w:trPr>
          <w:trHeight w:val="20"/>
        </w:trPr>
        <w:tc>
          <w:tcPr>
            <w:tcW w:w="525" w:type="dxa"/>
            <w:vMerge w:val="restart"/>
            <w:tcBorders>
              <w:top w:val="nil"/>
              <w:left w:val="single" w:sz="4" w:space="0" w:color="auto"/>
              <w:bottom w:val="single" w:sz="4" w:space="0" w:color="000000"/>
              <w:right w:val="single" w:sz="4" w:space="0" w:color="auto"/>
            </w:tcBorders>
            <w:shd w:val="clear" w:color="auto" w:fill="auto"/>
            <w:hideMark/>
          </w:tcPr>
          <w:p w:rsidR="003C43FD" w:rsidRPr="00C16051" w:rsidRDefault="003C43FD" w:rsidP="002432D9">
            <w:pPr>
              <w:jc w:val="center"/>
              <w:rPr>
                <w:sz w:val="24"/>
                <w:szCs w:val="24"/>
              </w:rPr>
            </w:pPr>
            <w:r w:rsidRPr="00C16051">
              <w:rPr>
                <w:sz w:val="24"/>
                <w:szCs w:val="24"/>
              </w:rPr>
              <w:t>1</w:t>
            </w:r>
          </w:p>
        </w:tc>
        <w:tc>
          <w:tcPr>
            <w:tcW w:w="3461" w:type="dxa"/>
            <w:vMerge w:val="restart"/>
            <w:tcBorders>
              <w:top w:val="nil"/>
              <w:left w:val="single" w:sz="4" w:space="0" w:color="auto"/>
              <w:bottom w:val="single" w:sz="4" w:space="0" w:color="000000"/>
              <w:right w:val="single" w:sz="4" w:space="0" w:color="auto"/>
            </w:tcBorders>
            <w:shd w:val="clear" w:color="auto" w:fill="auto"/>
            <w:hideMark/>
          </w:tcPr>
          <w:p w:rsidR="003C43FD" w:rsidRPr="00C16051" w:rsidRDefault="003C43FD" w:rsidP="00776C02">
            <w:pPr>
              <w:rPr>
                <w:sz w:val="24"/>
                <w:szCs w:val="24"/>
              </w:rPr>
            </w:pPr>
            <w:r w:rsidRPr="00C16051">
              <w:rPr>
                <w:sz w:val="24"/>
                <w:szCs w:val="24"/>
              </w:rPr>
              <w:t>Показатель 1. Доля расходов, увязанных с реестром расходных обязательств города Волгодонска в общем объеме расходов местного бюджета</w:t>
            </w: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rsidR="003C43FD" w:rsidRPr="00C16051" w:rsidRDefault="003C43FD" w:rsidP="003C43FD">
            <w:pPr>
              <w:jc w:val="center"/>
              <w:rPr>
                <w:color w:val="000000"/>
                <w:sz w:val="24"/>
                <w:szCs w:val="24"/>
              </w:rPr>
            </w:pPr>
            <w:r w:rsidRPr="00C16051">
              <w:rPr>
                <w:color w:val="000000"/>
                <w:sz w:val="24"/>
                <w:szCs w:val="24"/>
              </w:rPr>
              <w:t>X=Ррро/Р*100%</w:t>
            </w:r>
          </w:p>
        </w:tc>
        <w:tc>
          <w:tcPr>
            <w:tcW w:w="1253" w:type="dxa"/>
            <w:tcBorders>
              <w:top w:val="nil"/>
              <w:left w:val="nil"/>
              <w:bottom w:val="single" w:sz="4" w:space="0" w:color="auto"/>
              <w:right w:val="single" w:sz="4" w:space="0" w:color="auto"/>
            </w:tcBorders>
            <w:shd w:val="clear" w:color="auto" w:fill="auto"/>
            <w:hideMark/>
          </w:tcPr>
          <w:p w:rsidR="003C43FD" w:rsidRPr="00C16051" w:rsidRDefault="003C43FD" w:rsidP="003C43FD">
            <w:pPr>
              <w:jc w:val="center"/>
              <w:rPr>
                <w:sz w:val="24"/>
                <w:szCs w:val="24"/>
              </w:rPr>
            </w:pPr>
            <w:r w:rsidRPr="00C16051">
              <w:rPr>
                <w:sz w:val="24"/>
                <w:szCs w:val="24"/>
              </w:rPr>
              <w:t>Ррро</w:t>
            </w:r>
          </w:p>
        </w:tc>
        <w:tc>
          <w:tcPr>
            <w:tcW w:w="4119" w:type="dxa"/>
            <w:tcBorders>
              <w:top w:val="nil"/>
              <w:left w:val="nil"/>
              <w:bottom w:val="single" w:sz="4" w:space="0" w:color="auto"/>
              <w:right w:val="single" w:sz="4" w:space="0" w:color="auto"/>
            </w:tcBorders>
            <w:shd w:val="clear" w:color="auto" w:fill="auto"/>
            <w:hideMark/>
          </w:tcPr>
          <w:p w:rsidR="003C43FD" w:rsidRPr="00C16051" w:rsidRDefault="003C43FD" w:rsidP="00776C02">
            <w:pPr>
              <w:rPr>
                <w:sz w:val="24"/>
                <w:szCs w:val="24"/>
              </w:rPr>
            </w:pPr>
            <w:r w:rsidRPr="00C16051">
              <w:rPr>
                <w:sz w:val="24"/>
                <w:szCs w:val="24"/>
              </w:rPr>
              <w:t>расходы, включенные в реестр расходных обязательств города Волгодонска</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3C43FD" w:rsidRPr="00C16051" w:rsidRDefault="00EC2D30" w:rsidP="00776C02">
            <w:pPr>
              <w:rPr>
                <w:sz w:val="24"/>
                <w:szCs w:val="24"/>
              </w:rPr>
            </w:pPr>
            <w:r>
              <w:rPr>
                <w:sz w:val="24"/>
                <w:szCs w:val="24"/>
              </w:rPr>
              <w:t>р</w:t>
            </w:r>
            <w:r w:rsidR="003C43FD" w:rsidRPr="00C16051">
              <w:rPr>
                <w:sz w:val="24"/>
                <w:szCs w:val="24"/>
              </w:rPr>
              <w:t>еестр расходных обязательств города Волгодонска,</w:t>
            </w:r>
            <w:r w:rsidR="003C43FD" w:rsidRPr="00C16051">
              <w:rPr>
                <w:sz w:val="24"/>
                <w:szCs w:val="24"/>
              </w:rPr>
              <w:br/>
              <w:t>решение Волгодонской городской Думы о бюджете,</w:t>
            </w:r>
            <w:r w:rsidR="003C43FD" w:rsidRPr="00C16051">
              <w:rPr>
                <w:sz w:val="24"/>
                <w:szCs w:val="24"/>
              </w:rPr>
              <w:br/>
              <w:t>отчет об исполнении местного бюджета за соответствующий отчетный период</w:t>
            </w:r>
          </w:p>
        </w:tc>
      </w:tr>
      <w:tr w:rsidR="003C43FD" w:rsidRPr="00C16051" w:rsidTr="002432D9">
        <w:trPr>
          <w:trHeight w:val="20"/>
        </w:trPr>
        <w:tc>
          <w:tcPr>
            <w:tcW w:w="525" w:type="dxa"/>
            <w:vMerge/>
            <w:tcBorders>
              <w:top w:val="nil"/>
              <w:left w:val="single" w:sz="4" w:space="0" w:color="auto"/>
              <w:bottom w:val="single" w:sz="4" w:space="0" w:color="000000"/>
              <w:right w:val="single" w:sz="4" w:space="0" w:color="auto"/>
            </w:tcBorders>
            <w:hideMark/>
          </w:tcPr>
          <w:p w:rsidR="003C43FD" w:rsidRPr="00C16051" w:rsidRDefault="003C43FD" w:rsidP="002432D9">
            <w:pPr>
              <w:jc w:val="center"/>
              <w:rPr>
                <w:sz w:val="24"/>
                <w:szCs w:val="24"/>
              </w:rPr>
            </w:pPr>
          </w:p>
        </w:tc>
        <w:tc>
          <w:tcPr>
            <w:tcW w:w="3461" w:type="dxa"/>
            <w:vMerge/>
            <w:tcBorders>
              <w:top w:val="nil"/>
              <w:left w:val="single" w:sz="4" w:space="0" w:color="auto"/>
              <w:bottom w:val="single" w:sz="4" w:space="0" w:color="000000"/>
              <w:right w:val="single" w:sz="4" w:space="0" w:color="auto"/>
            </w:tcBorders>
            <w:vAlign w:val="center"/>
            <w:hideMark/>
          </w:tcPr>
          <w:p w:rsidR="003C43FD" w:rsidRPr="00C16051" w:rsidRDefault="003C43FD" w:rsidP="00776C02">
            <w:pPr>
              <w:rPr>
                <w:sz w:val="24"/>
                <w:szCs w:val="24"/>
              </w:rPr>
            </w:pPr>
          </w:p>
        </w:tc>
        <w:tc>
          <w:tcPr>
            <w:tcW w:w="1999" w:type="dxa"/>
            <w:vMerge/>
            <w:tcBorders>
              <w:top w:val="nil"/>
              <w:left w:val="single" w:sz="4" w:space="0" w:color="auto"/>
              <w:bottom w:val="single" w:sz="4" w:space="0" w:color="000000"/>
              <w:right w:val="single" w:sz="4" w:space="0" w:color="auto"/>
            </w:tcBorders>
            <w:vAlign w:val="center"/>
            <w:hideMark/>
          </w:tcPr>
          <w:p w:rsidR="003C43FD" w:rsidRPr="00C16051" w:rsidRDefault="003C43FD" w:rsidP="003C43FD">
            <w:pPr>
              <w:jc w:val="left"/>
              <w:rPr>
                <w:color w:val="000000"/>
                <w:sz w:val="24"/>
                <w:szCs w:val="24"/>
              </w:rPr>
            </w:pPr>
          </w:p>
        </w:tc>
        <w:tc>
          <w:tcPr>
            <w:tcW w:w="1253" w:type="dxa"/>
            <w:tcBorders>
              <w:top w:val="nil"/>
              <w:left w:val="nil"/>
              <w:bottom w:val="single" w:sz="4" w:space="0" w:color="auto"/>
              <w:right w:val="single" w:sz="4" w:space="0" w:color="auto"/>
            </w:tcBorders>
            <w:shd w:val="clear" w:color="auto" w:fill="auto"/>
            <w:hideMark/>
          </w:tcPr>
          <w:p w:rsidR="003C43FD" w:rsidRPr="00C16051" w:rsidRDefault="003C43FD" w:rsidP="003C43FD">
            <w:pPr>
              <w:jc w:val="center"/>
              <w:rPr>
                <w:sz w:val="24"/>
                <w:szCs w:val="24"/>
              </w:rPr>
            </w:pPr>
            <w:r w:rsidRPr="00C16051">
              <w:rPr>
                <w:sz w:val="24"/>
                <w:szCs w:val="24"/>
              </w:rPr>
              <w:t>Р</w:t>
            </w:r>
          </w:p>
        </w:tc>
        <w:tc>
          <w:tcPr>
            <w:tcW w:w="4119" w:type="dxa"/>
            <w:tcBorders>
              <w:top w:val="nil"/>
              <w:left w:val="nil"/>
              <w:bottom w:val="single" w:sz="4" w:space="0" w:color="auto"/>
              <w:right w:val="single" w:sz="4" w:space="0" w:color="auto"/>
            </w:tcBorders>
            <w:shd w:val="clear" w:color="auto" w:fill="auto"/>
            <w:hideMark/>
          </w:tcPr>
          <w:p w:rsidR="003C43FD" w:rsidRPr="00C16051" w:rsidRDefault="003C43FD" w:rsidP="00776C02">
            <w:pPr>
              <w:rPr>
                <w:sz w:val="24"/>
                <w:szCs w:val="24"/>
              </w:rPr>
            </w:pPr>
            <w:r w:rsidRPr="00C16051">
              <w:rPr>
                <w:sz w:val="24"/>
                <w:szCs w:val="24"/>
              </w:rPr>
              <w:t>общий объем расходов местного бюджета</w:t>
            </w:r>
          </w:p>
        </w:tc>
        <w:tc>
          <w:tcPr>
            <w:tcW w:w="3544" w:type="dxa"/>
            <w:vMerge/>
            <w:tcBorders>
              <w:top w:val="nil"/>
              <w:left w:val="single" w:sz="4" w:space="0" w:color="auto"/>
              <w:bottom w:val="single" w:sz="4" w:space="0" w:color="000000"/>
              <w:right w:val="single" w:sz="4" w:space="0" w:color="auto"/>
            </w:tcBorders>
            <w:vAlign w:val="center"/>
            <w:hideMark/>
          </w:tcPr>
          <w:p w:rsidR="003C43FD" w:rsidRPr="00C16051" w:rsidRDefault="003C43FD" w:rsidP="00776C02">
            <w:pPr>
              <w:rPr>
                <w:sz w:val="24"/>
                <w:szCs w:val="24"/>
              </w:rPr>
            </w:pPr>
          </w:p>
        </w:tc>
      </w:tr>
      <w:tr w:rsidR="003C43FD" w:rsidRPr="00C16051" w:rsidTr="002432D9">
        <w:trPr>
          <w:trHeight w:val="20"/>
        </w:trPr>
        <w:tc>
          <w:tcPr>
            <w:tcW w:w="525" w:type="dxa"/>
            <w:vMerge w:val="restart"/>
            <w:tcBorders>
              <w:top w:val="nil"/>
              <w:left w:val="single" w:sz="4" w:space="0" w:color="auto"/>
              <w:bottom w:val="single" w:sz="4" w:space="0" w:color="000000"/>
              <w:right w:val="single" w:sz="4" w:space="0" w:color="auto"/>
            </w:tcBorders>
            <w:shd w:val="clear" w:color="auto" w:fill="auto"/>
            <w:hideMark/>
          </w:tcPr>
          <w:p w:rsidR="003C43FD" w:rsidRPr="00C16051" w:rsidRDefault="003C43FD" w:rsidP="002432D9">
            <w:pPr>
              <w:jc w:val="center"/>
              <w:rPr>
                <w:sz w:val="24"/>
                <w:szCs w:val="24"/>
              </w:rPr>
            </w:pPr>
            <w:r w:rsidRPr="00C16051">
              <w:rPr>
                <w:sz w:val="24"/>
                <w:szCs w:val="24"/>
              </w:rPr>
              <w:t>2</w:t>
            </w:r>
          </w:p>
        </w:tc>
        <w:tc>
          <w:tcPr>
            <w:tcW w:w="3461" w:type="dxa"/>
            <w:vMerge w:val="restart"/>
            <w:tcBorders>
              <w:top w:val="nil"/>
              <w:left w:val="single" w:sz="4" w:space="0" w:color="auto"/>
              <w:bottom w:val="single" w:sz="4" w:space="0" w:color="000000"/>
              <w:right w:val="single" w:sz="4" w:space="0" w:color="auto"/>
            </w:tcBorders>
            <w:shd w:val="clear" w:color="auto" w:fill="auto"/>
            <w:hideMark/>
          </w:tcPr>
          <w:p w:rsidR="003C43FD" w:rsidRPr="00C16051" w:rsidRDefault="00FF6907" w:rsidP="00776C02">
            <w:pPr>
              <w:rPr>
                <w:sz w:val="24"/>
                <w:szCs w:val="24"/>
              </w:rPr>
            </w:pPr>
            <w:r>
              <w:rPr>
                <w:sz w:val="24"/>
                <w:szCs w:val="24"/>
              </w:rPr>
              <w:t xml:space="preserve">Показатель 2. </w:t>
            </w:r>
            <w:r w:rsidR="003C43FD" w:rsidRPr="00C16051">
              <w:rPr>
                <w:sz w:val="24"/>
                <w:szCs w:val="24"/>
              </w:rPr>
              <w:t>Доля бюджетных ассигнований местного бюджета, сформированных по программно-целевому методу планирования, в общем объеме расходов местного бюджета</w:t>
            </w: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rsidR="003C43FD" w:rsidRPr="00C16051" w:rsidRDefault="003C43FD" w:rsidP="003C43FD">
            <w:pPr>
              <w:jc w:val="center"/>
              <w:rPr>
                <w:color w:val="000000"/>
                <w:sz w:val="24"/>
                <w:szCs w:val="24"/>
              </w:rPr>
            </w:pPr>
            <w:r w:rsidRPr="00C16051">
              <w:rPr>
                <w:color w:val="000000"/>
                <w:sz w:val="24"/>
                <w:szCs w:val="24"/>
              </w:rPr>
              <w:t>X=Рпцм/Р*100%</w:t>
            </w:r>
          </w:p>
        </w:tc>
        <w:tc>
          <w:tcPr>
            <w:tcW w:w="1253" w:type="dxa"/>
            <w:tcBorders>
              <w:top w:val="nil"/>
              <w:left w:val="nil"/>
              <w:bottom w:val="single" w:sz="4" w:space="0" w:color="auto"/>
              <w:right w:val="single" w:sz="4" w:space="0" w:color="auto"/>
            </w:tcBorders>
            <w:shd w:val="clear" w:color="auto" w:fill="auto"/>
            <w:hideMark/>
          </w:tcPr>
          <w:p w:rsidR="003C43FD" w:rsidRPr="00C16051" w:rsidRDefault="003C43FD" w:rsidP="003C43FD">
            <w:pPr>
              <w:jc w:val="center"/>
              <w:rPr>
                <w:sz w:val="24"/>
                <w:szCs w:val="24"/>
              </w:rPr>
            </w:pPr>
            <w:r w:rsidRPr="00C16051">
              <w:rPr>
                <w:sz w:val="24"/>
                <w:szCs w:val="24"/>
              </w:rPr>
              <w:t>Рпцм</w:t>
            </w:r>
          </w:p>
        </w:tc>
        <w:tc>
          <w:tcPr>
            <w:tcW w:w="4119" w:type="dxa"/>
            <w:tcBorders>
              <w:top w:val="nil"/>
              <w:left w:val="nil"/>
              <w:bottom w:val="single" w:sz="4" w:space="0" w:color="auto"/>
              <w:right w:val="single" w:sz="4" w:space="0" w:color="auto"/>
            </w:tcBorders>
            <w:shd w:val="clear" w:color="auto" w:fill="auto"/>
            <w:hideMark/>
          </w:tcPr>
          <w:p w:rsidR="003C43FD" w:rsidRPr="00EC2D30" w:rsidRDefault="003C43FD" w:rsidP="00776C02">
            <w:pPr>
              <w:rPr>
                <w:sz w:val="24"/>
                <w:szCs w:val="24"/>
                <w:highlight w:val="yellow"/>
              </w:rPr>
            </w:pPr>
            <w:r w:rsidRPr="00EC2D30">
              <w:rPr>
                <w:sz w:val="24"/>
                <w:szCs w:val="24"/>
              </w:rPr>
              <w:t>бюджетные ассигнования местного бюджета, сформированные по программно-целевому методу планирования</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3C43FD" w:rsidRPr="00C16051" w:rsidRDefault="00EC2D30" w:rsidP="00EC2D30">
            <w:pPr>
              <w:rPr>
                <w:sz w:val="24"/>
                <w:szCs w:val="24"/>
              </w:rPr>
            </w:pPr>
            <w:r>
              <w:rPr>
                <w:sz w:val="24"/>
                <w:szCs w:val="24"/>
              </w:rPr>
              <w:t>р</w:t>
            </w:r>
            <w:r w:rsidR="003C43FD" w:rsidRPr="00C16051">
              <w:rPr>
                <w:sz w:val="24"/>
                <w:szCs w:val="24"/>
              </w:rPr>
              <w:t>ешение Волгодонской городской Думы о бюджете,</w:t>
            </w:r>
            <w:r w:rsidR="003C43FD" w:rsidRPr="00C16051">
              <w:rPr>
                <w:sz w:val="24"/>
                <w:szCs w:val="24"/>
              </w:rPr>
              <w:br/>
              <w:t>отчет об исполнении местного бюджета за соответствующий отчетный период,</w:t>
            </w:r>
            <w:r w:rsidR="003C43FD" w:rsidRPr="00C16051">
              <w:rPr>
                <w:sz w:val="24"/>
                <w:szCs w:val="24"/>
              </w:rPr>
              <w:br/>
              <w:t xml:space="preserve">постановления Администрации города об утверждении </w:t>
            </w:r>
            <w:r w:rsidR="00FF6907">
              <w:rPr>
                <w:sz w:val="24"/>
                <w:szCs w:val="24"/>
              </w:rPr>
              <w:t>муниципаль</w:t>
            </w:r>
            <w:r w:rsidR="003C43FD" w:rsidRPr="00C16051">
              <w:rPr>
                <w:sz w:val="24"/>
                <w:szCs w:val="24"/>
              </w:rPr>
              <w:t>ных программ</w:t>
            </w:r>
          </w:p>
        </w:tc>
      </w:tr>
      <w:tr w:rsidR="003C43FD" w:rsidRPr="00C16051" w:rsidTr="002432D9">
        <w:trPr>
          <w:trHeight w:val="20"/>
        </w:trPr>
        <w:tc>
          <w:tcPr>
            <w:tcW w:w="525" w:type="dxa"/>
            <w:vMerge/>
            <w:tcBorders>
              <w:top w:val="nil"/>
              <w:left w:val="single" w:sz="4" w:space="0" w:color="auto"/>
              <w:bottom w:val="single" w:sz="4" w:space="0" w:color="000000"/>
              <w:right w:val="single" w:sz="4" w:space="0" w:color="auto"/>
            </w:tcBorders>
            <w:hideMark/>
          </w:tcPr>
          <w:p w:rsidR="003C43FD" w:rsidRPr="00C16051" w:rsidRDefault="003C43FD" w:rsidP="002432D9">
            <w:pPr>
              <w:jc w:val="center"/>
              <w:rPr>
                <w:sz w:val="24"/>
                <w:szCs w:val="24"/>
              </w:rPr>
            </w:pPr>
          </w:p>
        </w:tc>
        <w:tc>
          <w:tcPr>
            <w:tcW w:w="3461" w:type="dxa"/>
            <w:vMerge/>
            <w:tcBorders>
              <w:top w:val="nil"/>
              <w:left w:val="single" w:sz="4" w:space="0" w:color="auto"/>
              <w:bottom w:val="single" w:sz="4" w:space="0" w:color="000000"/>
              <w:right w:val="single" w:sz="4" w:space="0" w:color="auto"/>
            </w:tcBorders>
            <w:vAlign w:val="center"/>
            <w:hideMark/>
          </w:tcPr>
          <w:p w:rsidR="003C43FD" w:rsidRPr="00C16051" w:rsidRDefault="003C43FD" w:rsidP="00776C02">
            <w:pPr>
              <w:rPr>
                <w:sz w:val="24"/>
                <w:szCs w:val="24"/>
              </w:rPr>
            </w:pPr>
          </w:p>
        </w:tc>
        <w:tc>
          <w:tcPr>
            <w:tcW w:w="1999" w:type="dxa"/>
            <w:vMerge/>
            <w:tcBorders>
              <w:top w:val="nil"/>
              <w:left w:val="single" w:sz="4" w:space="0" w:color="auto"/>
              <w:bottom w:val="single" w:sz="4" w:space="0" w:color="000000"/>
              <w:right w:val="single" w:sz="4" w:space="0" w:color="auto"/>
            </w:tcBorders>
            <w:vAlign w:val="center"/>
            <w:hideMark/>
          </w:tcPr>
          <w:p w:rsidR="003C43FD" w:rsidRPr="00C16051" w:rsidRDefault="003C43FD" w:rsidP="003C43FD">
            <w:pPr>
              <w:jc w:val="left"/>
              <w:rPr>
                <w:color w:val="000000"/>
                <w:sz w:val="24"/>
                <w:szCs w:val="24"/>
              </w:rPr>
            </w:pPr>
          </w:p>
        </w:tc>
        <w:tc>
          <w:tcPr>
            <w:tcW w:w="1253" w:type="dxa"/>
            <w:tcBorders>
              <w:top w:val="nil"/>
              <w:left w:val="nil"/>
              <w:bottom w:val="single" w:sz="4" w:space="0" w:color="auto"/>
              <w:right w:val="single" w:sz="4" w:space="0" w:color="auto"/>
            </w:tcBorders>
            <w:shd w:val="clear" w:color="auto" w:fill="auto"/>
            <w:hideMark/>
          </w:tcPr>
          <w:p w:rsidR="003C43FD" w:rsidRPr="00C16051" w:rsidRDefault="003C43FD" w:rsidP="003C43FD">
            <w:pPr>
              <w:jc w:val="center"/>
              <w:rPr>
                <w:sz w:val="24"/>
                <w:szCs w:val="24"/>
              </w:rPr>
            </w:pPr>
            <w:r w:rsidRPr="00C16051">
              <w:rPr>
                <w:sz w:val="24"/>
                <w:szCs w:val="24"/>
              </w:rPr>
              <w:t>Р</w:t>
            </w:r>
          </w:p>
        </w:tc>
        <w:tc>
          <w:tcPr>
            <w:tcW w:w="4119" w:type="dxa"/>
            <w:tcBorders>
              <w:top w:val="nil"/>
              <w:left w:val="nil"/>
              <w:bottom w:val="single" w:sz="4" w:space="0" w:color="auto"/>
              <w:right w:val="single" w:sz="4" w:space="0" w:color="auto"/>
            </w:tcBorders>
            <w:shd w:val="clear" w:color="auto" w:fill="auto"/>
            <w:hideMark/>
          </w:tcPr>
          <w:p w:rsidR="003C43FD" w:rsidRPr="00EC2D30" w:rsidRDefault="003C43FD" w:rsidP="00776C02">
            <w:pPr>
              <w:rPr>
                <w:sz w:val="24"/>
                <w:szCs w:val="24"/>
              </w:rPr>
            </w:pPr>
            <w:r w:rsidRPr="00EC2D30">
              <w:rPr>
                <w:sz w:val="24"/>
                <w:szCs w:val="24"/>
              </w:rPr>
              <w:t>общий объем расходов местного бюджета</w:t>
            </w:r>
          </w:p>
        </w:tc>
        <w:tc>
          <w:tcPr>
            <w:tcW w:w="3544" w:type="dxa"/>
            <w:vMerge/>
            <w:tcBorders>
              <w:top w:val="nil"/>
              <w:left w:val="single" w:sz="4" w:space="0" w:color="auto"/>
              <w:bottom w:val="single" w:sz="4" w:space="0" w:color="000000"/>
              <w:right w:val="single" w:sz="4" w:space="0" w:color="auto"/>
            </w:tcBorders>
            <w:vAlign w:val="center"/>
            <w:hideMark/>
          </w:tcPr>
          <w:p w:rsidR="003C43FD" w:rsidRPr="00C16051" w:rsidRDefault="003C43FD" w:rsidP="00776C02">
            <w:pPr>
              <w:rPr>
                <w:sz w:val="24"/>
                <w:szCs w:val="24"/>
              </w:rPr>
            </w:pPr>
          </w:p>
        </w:tc>
      </w:tr>
      <w:tr w:rsidR="00237ED9" w:rsidRPr="00C16051" w:rsidTr="002432D9">
        <w:trPr>
          <w:trHeight w:val="20"/>
        </w:trPr>
        <w:tc>
          <w:tcPr>
            <w:tcW w:w="525" w:type="dxa"/>
            <w:vMerge w:val="restart"/>
            <w:tcBorders>
              <w:top w:val="nil"/>
              <w:left w:val="single" w:sz="4" w:space="0" w:color="auto"/>
              <w:right w:val="single" w:sz="4" w:space="0" w:color="auto"/>
            </w:tcBorders>
            <w:hideMark/>
          </w:tcPr>
          <w:p w:rsidR="00237ED9" w:rsidRPr="00C16051" w:rsidRDefault="00237ED9" w:rsidP="002432D9">
            <w:pPr>
              <w:jc w:val="center"/>
              <w:rPr>
                <w:sz w:val="24"/>
                <w:szCs w:val="24"/>
              </w:rPr>
            </w:pPr>
            <w:r w:rsidRPr="00C16051">
              <w:rPr>
                <w:color w:val="000000"/>
                <w:sz w:val="24"/>
                <w:szCs w:val="24"/>
              </w:rPr>
              <w:t>3</w:t>
            </w:r>
          </w:p>
        </w:tc>
        <w:tc>
          <w:tcPr>
            <w:tcW w:w="3461" w:type="dxa"/>
            <w:vMerge w:val="restart"/>
            <w:tcBorders>
              <w:top w:val="nil"/>
              <w:left w:val="single" w:sz="4" w:space="0" w:color="auto"/>
              <w:right w:val="single" w:sz="4" w:space="0" w:color="auto"/>
            </w:tcBorders>
            <w:vAlign w:val="center"/>
            <w:hideMark/>
          </w:tcPr>
          <w:p w:rsidR="00237ED9" w:rsidRPr="00C16051" w:rsidRDefault="00237ED9" w:rsidP="00776C02">
            <w:pPr>
              <w:rPr>
                <w:sz w:val="24"/>
                <w:szCs w:val="24"/>
              </w:rPr>
            </w:pPr>
            <w:r w:rsidRPr="00237ED9">
              <w:rPr>
                <w:sz w:val="24"/>
                <w:szCs w:val="24"/>
              </w:rPr>
              <w:t>Показатель 1.2.1</w:t>
            </w:r>
            <w:r w:rsidRPr="004A07A8">
              <w:rPr>
                <w:sz w:val="24"/>
                <w:szCs w:val="24"/>
              </w:rPr>
              <w:t xml:space="preserve"> Доля главных распорядителей средств </w:t>
            </w:r>
            <w:r>
              <w:rPr>
                <w:sz w:val="24"/>
                <w:szCs w:val="24"/>
              </w:rPr>
              <w:t>местного бюджета</w:t>
            </w:r>
            <w:r w:rsidRPr="004A07A8">
              <w:rPr>
                <w:sz w:val="24"/>
                <w:szCs w:val="24"/>
              </w:rPr>
              <w:t xml:space="preserve">, до которых бюджетные ассигнования и лимиты бюджетных обязательств доводятся до начала финансового года, к общему количеству главных распорядителей средств </w:t>
            </w:r>
            <w:r>
              <w:rPr>
                <w:sz w:val="24"/>
                <w:szCs w:val="24"/>
              </w:rPr>
              <w:t>местного бюджета</w:t>
            </w:r>
          </w:p>
        </w:tc>
        <w:tc>
          <w:tcPr>
            <w:tcW w:w="1999" w:type="dxa"/>
            <w:vMerge w:val="restart"/>
            <w:tcBorders>
              <w:top w:val="nil"/>
              <w:left w:val="single" w:sz="4" w:space="0" w:color="auto"/>
              <w:right w:val="single" w:sz="4" w:space="0" w:color="auto"/>
            </w:tcBorders>
            <w:vAlign w:val="center"/>
            <w:hideMark/>
          </w:tcPr>
          <w:p w:rsidR="00237ED9" w:rsidRPr="00C16051" w:rsidRDefault="00237ED9" w:rsidP="00CD7D8A">
            <w:pPr>
              <w:jc w:val="center"/>
              <w:rPr>
                <w:color w:val="000000"/>
                <w:sz w:val="24"/>
                <w:szCs w:val="24"/>
              </w:rPr>
            </w:pPr>
            <w:r w:rsidRPr="00C16051">
              <w:rPr>
                <w:color w:val="000000"/>
                <w:sz w:val="24"/>
                <w:szCs w:val="24"/>
              </w:rPr>
              <w:t>X=N</w:t>
            </w:r>
            <w:r w:rsidR="00CD7D8A">
              <w:rPr>
                <w:color w:val="000000"/>
                <w:sz w:val="24"/>
                <w:szCs w:val="24"/>
              </w:rPr>
              <w:t>к</w:t>
            </w:r>
            <w:r w:rsidRPr="00C16051">
              <w:rPr>
                <w:color w:val="000000"/>
                <w:sz w:val="24"/>
                <w:szCs w:val="24"/>
              </w:rPr>
              <w:t>г</w:t>
            </w:r>
            <w:r w:rsidR="00CD7D8A">
              <w:rPr>
                <w:color w:val="000000"/>
                <w:sz w:val="24"/>
                <w:szCs w:val="24"/>
              </w:rPr>
              <w:t>р</w:t>
            </w:r>
            <w:r w:rsidRPr="00C16051">
              <w:rPr>
                <w:color w:val="000000"/>
                <w:sz w:val="24"/>
                <w:szCs w:val="24"/>
              </w:rPr>
              <w:t>/N*100%</w:t>
            </w:r>
          </w:p>
        </w:tc>
        <w:tc>
          <w:tcPr>
            <w:tcW w:w="1253" w:type="dxa"/>
            <w:tcBorders>
              <w:top w:val="nil"/>
              <w:left w:val="nil"/>
              <w:bottom w:val="single" w:sz="4" w:space="0" w:color="auto"/>
              <w:right w:val="single" w:sz="4" w:space="0" w:color="auto"/>
            </w:tcBorders>
            <w:shd w:val="clear" w:color="auto" w:fill="auto"/>
            <w:hideMark/>
          </w:tcPr>
          <w:p w:rsidR="00237ED9" w:rsidRPr="00C16051" w:rsidRDefault="00237ED9" w:rsidP="00CD7D8A">
            <w:pPr>
              <w:jc w:val="center"/>
              <w:rPr>
                <w:color w:val="000000"/>
                <w:sz w:val="24"/>
                <w:szCs w:val="24"/>
              </w:rPr>
            </w:pPr>
            <w:r w:rsidRPr="00C16051">
              <w:rPr>
                <w:color w:val="000000"/>
                <w:sz w:val="24"/>
                <w:szCs w:val="24"/>
              </w:rPr>
              <w:t>N</w:t>
            </w:r>
            <w:r w:rsidR="00CD7D8A">
              <w:rPr>
                <w:color w:val="000000"/>
                <w:sz w:val="24"/>
                <w:szCs w:val="24"/>
              </w:rPr>
              <w:t>кгр</w:t>
            </w:r>
          </w:p>
        </w:tc>
        <w:tc>
          <w:tcPr>
            <w:tcW w:w="4119" w:type="dxa"/>
            <w:tcBorders>
              <w:top w:val="nil"/>
              <w:left w:val="nil"/>
              <w:bottom w:val="single" w:sz="4" w:space="0" w:color="auto"/>
              <w:right w:val="single" w:sz="4" w:space="0" w:color="auto"/>
            </w:tcBorders>
            <w:shd w:val="clear" w:color="auto" w:fill="auto"/>
            <w:hideMark/>
          </w:tcPr>
          <w:p w:rsidR="00237ED9" w:rsidRPr="00C16051" w:rsidRDefault="00237ED9" w:rsidP="00776C02">
            <w:pPr>
              <w:rPr>
                <w:color w:val="000000"/>
                <w:sz w:val="24"/>
                <w:szCs w:val="24"/>
              </w:rPr>
            </w:pPr>
            <w:r w:rsidRPr="00C16051">
              <w:rPr>
                <w:color w:val="000000"/>
                <w:sz w:val="24"/>
                <w:szCs w:val="24"/>
              </w:rPr>
              <w:t xml:space="preserve">количество главных распорядителей средств местного бюджета </w:t>
            </w:r>
            <w:r>
              <w:rPr>
                <w:color w:val="000000"/>
                <w:sz w:val="24"/>
                <w:szCs w:val="24"/>
              </w:rPr>
              <w:t>д</w:t>
            </w:r>
            <w:r w:rsidRPr="00C16051">
              <w:rPr>
                <w:color w:val="000000"/>
                <w:sz w:val="24"/>
                <w:szCs w:val="24"/>
              </w:rPr>
              <w:t>о которы</w:t>
            </w:r>
            <w:r>
              <w:rPr>
                <w:color w:val="000000"/>
                <w:sz w:val="24"/>
                <w:szCs w:val="24"/>
              </w:rPr>
              <w:t>х</w:t>
            </w:r>
            <w:r w:rsidRPr="00C16051">
              <w:rPr>
                <w:color w:val="000000"/>
                <w:sz w:val="24"/>
                <w:szCs w:val="24"/>
              </w:rPr>
              <w:t xml:space="preserve"> </w:t>
            </w:r>
            <w:r w:rsidRPr="004A07A8">
              <w:rPr>
                <w:sz w:val="24"/>
                <w:szCs w:val="24"/>
              </w:rPr>
              <w:t>бюджетные ассигнования и лимиты бюджетных обязательств доводятся до начала финансового года</w:t>
            </w:r>
          </w:p>
        </w:tc>
        <w:tc>
          <w:tcPr>
            <w:tcW w:w="3544" w:type="dxa"/>
            <w:tcBorders>
              <w:top w:val="nil"/>
              <w:left w:val="single" w:sz="4" w:space="0" w:color="auto"/>
              <w:bottom w:val="single" w:sz="4" w:space="0" w:color="000000"/>
              <w:right w:val="single" w:sz="4" w:space="0" w:color="auto"/>
            </w:tcBorders>
            <w:hideMark/>
          </w:tcPr>
          <w:p w:rsidR="00237ED9" w:rsidRPr="00C16051" w:rsidRDefault="00EC2D30" w:rsidP="00776C02">
            <w:pPr>
              <w:rPr>
                <w:color w:val="000000"/>
                <w:sz w:val="24"/>
                <w:szCs w:val="24"/>
              </w:rPr>
            </w:pPr>
            <w:r>
              <w:rPr>
                <w:color w:val="000000"/>
                <w:sz w:val="24"/>
                <w:szCs w:val="24"/>
              </w:rPr>
              <w:t>и</w:t>
            </w:r>
            <w:r w:rsidR="00237ED9">
              <w:rPr>
                <w:color w:val="000000"/>
                <w:sz w:val="24"/>
                <w:szCs w:val="24"/>
              </w:rPr>
              <w:t>нформация о</w:t>
            </w:r>
            <w:r w:rsidR="00237ED9" w:rsidRPr="00C16051">
              <w:rPr>
                <w:color w:val="000000"/>
                <w:sz w:val="24"/>
                <w:szCs w:val="24"/>
              </w:rPr>
              <w:t xml:space="preserve"> главных распорядител</w:t>
            </w:r>
            <w:r w:rsidR="00237ED9">
              <w:rPr>
                <w:color w:val="000000"/>
                <w:sz w:val="24"/>
                <w:szCs w:val="24"/>
              </w:rPr>
              <w:t>ях</w:t>
            </w:r>
            <w:r w:rsidR="00237ED9" w:rsidRPr="00C16051">
              <w:rPr>
                <w:color w:val="000000"/>
                <w:sz w:val="24"/>
                <w:szCs w:val="24"/>
              </w:rPr>
              <w:t xml:space="preserve"> средств местного бюджета </w:t>
            </w:r>
            <w:r w:rsidR="00237ED9">
              <w:rPr>
                <w:color w:val="000000"/>
                <w:sz w:val="24"/>
                <w:szCs w:val="24"/>
              </w:rPr>
              <w:t>д</w:t>
            </w:r>
            <w:r w:rsidR="00237ED9" w:rsidRPr="00C16051">
              <w:rPr>
                <w:color w:val="000000"/>
                <w:sz w:val="24"/>
                <w:szCs w:val="24"/>
              </w:rPr>
              <w:t>о которы</w:t>
            </w:r>
            <w:r w:rsidR="00237ED9">
              <w:rPr>
                <w:color w:val="000000"/>
                <w:sz w:val="24"/>
                <w:szCs w:val="24"/>
              </w:rPr>
              <w:t>х</w:t>
            </w:r>
            <w:r w:rsidR="00237ED9" w:rsidRPr="004A07A8">
              <w:rPr>
                <w:sz w:val="24"/>
                <w:szCs w:val="24"/>
              </w:rPr>
              <w:t xml:space="preserve"> бюджетные ассигнования и лимиты бюджетных обязательств доводятся до начала финансового года</w:t>
            </w:r>
          </w:p>
        </w:tc>
      </w:tr>
      <w:tr w:rsidR="00237ED9" w:rsidRPr="00C16051" w:rsidTr="00D97F13">
        <w:trPr>
          <w:trHeight w:val="20"/>
        </w:trPr>
        <w:tc>
          <w:tcPr>
            <w:tcW w:w="525" w:type="dxa"/>
            <w:vMerge/>
            <w:tcBorders>
              <w:left w:val="single" w:sz="4" w:space="0" w:color="auto"/>
              <w:bottom w:val="single" w:sz="4" w:space="0" w:color="000000"/>
              <w:right w:val="single" w:sz="4" w:space="0" w:color="auto"/>
            </w:tcBorders>
            <w:hideMark/>
          </w:tcPr>
          <w:p w:rsidR="00237ED9" w:rsidRPr="00C16051" w:rsidRDefault="00237ED9" w:rsidP="002432D9">
            <w:pPr>
              <w:jc w:val="center"/>
              <w:rPr>
                <w:color w:val="000000"/>
                <w:sz w:val="24"/>
                <w:szCs w:val="24"/>
              </w:rPr>
            </w:pPr>
          </w:p>
        </w:tc>
        <w:tc>
          <w:tcPr>
            <w:tcW w:w="3461" w:type="dxa"/>
            <w:vMerge/>
            <w:tcBorders>
              <w:left w:val="single" w:sz="4" w:space="0" w:color="auto"/>
              <w:bottom w:val="single" w:sz="4" w:space="0" w:color="000000"/>
              <w:right w:val="single" w:sz="4" w:space="0" w:color="auto"/>
            </w:tcBorders>
            <w:vAlign w:val="center"/>
            <w:hideMark/>
          </w:tcPr>
          <w:p w:rsidR="00237ED9" w:rsidRPr="00237ED9" w:rsidRDefault="00237ED9" w:rsidP="00776C02">
            <w:pPr>
              <w:rPr>
                <w:sz w:val="24"/>
                <w:szCs w:val="24"/>
              </w:rPr>
            </w:pPr>
          </w:p>
        </w:tc>
        <w:tc>
          <w:tcPr>
            <w:tcW w:w="1999" w:type="dxa"/>
            <w:vMerge/>
            <w:tcBorders>
              <w:left w:val="single" w:sz="4" w:space="0" w:color="auto"/>
              <w:bottom w:val="single" w:sz="4" w:space="0" w:color="000000"/>
              <w:right w:val="single" w:sz="4" w:space="0" w:color="auto"/>
            </w:tcBorders>
            <w:vAlign w:val="center"/>
            <w:hideMark/>
          </w:tcPr>
          <w:p w:rsidR="00237ED9" w:rsidRPr="00C16051" w:rsidRDefault="00237ED9" w:rsidP="00237ED9">
            <w:pPr>
              <w:jc w:val="left"/>
              <w:rPr>
                <w:color w:val="000000"/>
                <w:sz w:val="24"/>
                <w:szCs w:val="24"/>
              </w:rPr>
            </w:pPr>
          </w:p>
        </w:tc>
        <w:tc>
          <w:tcPr>
            <w:tcW w:w="1253" w:type="dxa"/>
            <w:tcBorders>
              <w:top w:val="nil"/>
              <w:left w:val="nil"/>
              <w:bottom w:val="single" w:sz="4" w:space="0" w:color="auto"/>
              <w:right w:val="single" w:sz="4" w:space="0" w:color="auto"/>
            </w:tcBorders>
            <w:shd w:val="clear" w:color="auto" w:fill="auto"/>
            <w:hideMark/>
          </w:tcPr>
          <w:p w:rsidR="00237ED9" w:rsidRPr="00C16051" w:rsidRDefault="00237ED9" w:rsidP="00237ED9">
            <w:pPr>
              <w:jc w:val="center"/>
              <w:rPr>
                <w:color w:val="000000"/>
                <w:sz w:val="24"/>
                <w:szCs w:val="24"/>
              </w:rPr>
            </w:pPr>
            <w:r w:rsidRPr="00C16051">
              <w:rPr>
                <w:color w:val="000000"/>
                <w:sz w:val="24"/>
                <w:szCs w:val="24"/>
              </w:rPr>
              <w:t>N</w:t>
            </w:r>
          </w:p>
        </w:tc>
        <w:tc>
          <w:tcPr>
            <w:tcW w:w="4119" w:type="dxa"/>
            <w:tcBorders>
              <w:top w:val="nil"/>
              <w:left w:val="nil"/>
              <w:bottom w:val="single" w:sz="4" w:space="0" w:color="auto"/>
              <w:right w:val="single" w:sz="4" w:space="0" w:color="auto"/>
            </w:tcBorders>
            <w:shd w:val="clear" w:color="auto" w:fill="auto"/>
            <w:hideMark/>
          </w:tcPr>
          <w:p w:rsidR="00237ED9" w:rsidRPr="00C16051" w:rsidRDefault="00237ED9" w:rsidP="00776C02">
            <w:pPr>
              <w:rPr>
                <w:color w:val="000000"/>
                <w:sz w:val="24"/>
                <w:szCs w:val="24"/>
              </w:rPr>
            </w:pPr>
            <w:r w:rsidRPr="00C16051">
              <w:rPr>
                <w:color w:val="000000"/>
                <w:sz w:val="24"/>
                <w:szCs w:val="24"/>
              </w:rPr>
              <w:t>общее количество главных распорядителей средств местного бюджета</w:t>
            </w:r>
          </w:p>
        </w:tc>
        <w:tc>
          <w:tcPr>
            <w:tcW w:w="3544" w:type="dxa"/>
            <w:tcBorders>
              <w:top w:val="nil"/>
              <w:left w:val="single" w:sz="4" w:space="0" w:color="auto"/>
              <w:bottom w:val="single" w:sz="4" w:space="0" w:color="000000"/>
              <w:right w:val="single" w:sz="4" w:space="0" w:color="auto"/>
            </w:tcBorders>
            <w:hideMark/>
          </w:tcPr>
          <w:p w:rsidR="00237ED9" w:rsidRPr="00C16051" w:rsidRDefault="00EC2D30" w:rsidP="00776C02">
            <w:pPr>
              <w:rPr>
                <w:color w:val="000000"/>
                <w:sz w:val="24"/>
                <w:szCs w:val="24"/>
              </w:rPr>
            </w:pPr>
            <w:r>
              <w:rPr>
                <w:sz w:val="24"/>
                <w:szCs w:val="24"/>
              </w:rPr>
              <w:t>р</w:t>
            </w:r>
            <w:r w:rsidR="00237ED9" w:rsidRPr="00C16051">
              <w:rPr>
                <w:sz w:val="24"/>
                <w:szCs w:val="24"/>
              </w:rPr>
              <w:t>ешение Волгодонской городской Думы о бюджете</w:t>
            </w:r>
          </w:p>
        </w:tc>
      </w:tr>
      <w:tr w:rsidR="00776C02" w:rsidRPr="00C16051" w:rsidTr="00D97F13">
        <w:trPr>
          <w:trHeight w:val="20"/>
        </w:trPr>
        <w:tc>
          <w:tcPr>
            <w:tcW w:w="525" w:type="dxa"/>
            <w:vMerge w:val="restart"/>
            <w:tcBorders>
              <w:top w:val="single" w:sz="4" w:space="0" w:color="000000"/>
              <w:left w:val="single" w:sz="4" w:space="0" w:color="auto"/>
              <w:bottom w:val="single" w:sz="4" w:space="0" w:color="auto"/>
              <w:right w:val="single" w:sz="4" w:space="0" w:color="auto"/>
            </w:tcBorders>
            <w:hideMark/>
          </w:tcPr>
          <w:p w:rsidR="00776C02" w:rsidRPr="00C16051" w:rsidRDefault="00776C02" w:rsidP="002432D9">
            <w:pPr>
              <w:jc w:val="center"/>
              <w:rPr>
                <w:color w:val="000000"/>
                <w:sz w:val="24"/>
                <w:szCs w:val="24"/>
              </w:rPr>
            </w:pPr>
            <w:r w:rsidRPr="00C16051">
              <w:rPr>
                <w:color w:val="000000"/>
                <w:sz w:val="24"/>
                <w:szCs w:val="24"/>
              </w:rPr>
              <w:t>4</w:t>
            </w:r>
          </w:p>
        </w:tc>
        <w:tc>
          <w:tcPr>
            <w:tcW w:w="3461" w:type="dxa"/>
            <w:vMerge w:val="restart"/>
            <w:tcBorders>
              <w:top w:val="single" w:sz="4" w:space="0" w:color="000000"/>
              <w:left w:val="single" w:sz="4" w:space="0" w:color="auto"/>
              <w:bottom w:val="single" w:sz="4" w:space="0" w:color="auto"/>
              <w:right w:val="single" w:sz="4" w:space="0" w:color="auto"/>
            </w:tcBorders>
            <w:vAlign w:val="center"/>
            <w:hideMark/>
          </w:tcPr>
          <w:p w:rsidR="00776C02" w:rsidRPr="00237ED9" w:rsidRDefault="00776C02" w:rsidP="00776C02">
            <w:pPr>
              <w:rPr>
                <w:sz w:val="24"/>
                <w:szCs w:val="24"/>
              </w:rPr>
            </w:pPr>
            <w:r w:rsidRPr="00237ED9">
              <w:rPr>
                <w:sz w:val="24"/>
                <w:szCs w:val="24"/>
              </w:rPr>
              <w:t>Показатель 1.2.2</w:t>
            </w:r>
            <w:r w:rsidRPr="004A07A8">
              <w:rPr>
                <w:sz w:val="24"/>
                <w:szCs w:val="24"/>
              </w:rPr>
              <w:t xml:space="preserve"> Доля </w:t>
            </w:r>
            <w:r w:rsidRPr="004A07A8">
              <w:rPr>
                <w:sz w:val="24"/>
                <w:szCs w:val="24"/>
              </w:rPr>
              <w:lastRenderedPageBreak/>
              <w:t xml:space="preserve">предельных объемов оплаты денежных обязательств, доведенных </w:t>
            </w:r>
            <w:r>
              <w:rPr>
                <w:sz w:val="24"/>
                <w:szCs w:val="24"/>
              </w:rPr>
              <w:t xml:space="preserve">Финуправлением </w:t>
            </w:r>
            <w:r w:rsidRPr="004A07A8">
              <w:rPr>
                <w:sz w:val="24"/>
                <w:szCs w:val="24"/>
              </w:rPr>
              <w:t xml:space="preserve">главным распорядителям к общему объему заявленных и подтвержденных главными распорядителями средств </w:t>
            </w:r>
            <w:r>
              <w:rPr>
                <w:sz w:val="24"/>
                <w:szCs w:val="24"/>
              </w:rPr>
              <w:t>местного бюджета</w:t>
            </w:r>
            <w:r w:rsidRPr="004A07A8">
              <w:rPr>
                <w:sz w:val="24"/>
                <w:szCs w:val="24"/>
              </w:rPr>
              <w:t xml:space="preserve"> расходов в соответствии с кассовым планом </w:t>
            </w:r>
            <w:r>
              <w:rPr>
                <w:sz w:val="24"/>
                <w:szCs w:val="24"/>
              </w:rPr>
              <w:t>ме</w:t>
            </w:r>
            <w:r w:rsidRPr="004A07A8">
              <w:rPr>
                <w:sz w:val="24"/>
                <w:szCs w:val="24"/>
              </w:rPr>
              <w:t>стного бюджета</w:t>
            </w:r>
          </w:p>
        </w:tc>
        <w:tc>
          <w:tcPr>
            <w:tcW w:w="1999" w:type="dxa"/>
            <w:vMerge w:val="restart"/>
            <w:tcBorders>
              <w:top w:val="single" w:sz="4" w:space="0" w:color="000000"/>
              <w:left w:val="single" w:sz="4" w:space="0" w:color="auto"/>
              <w:bottom w:val="single" w:sz="4" w:space="0" w:color="auto"/>
              <w:right w:val="single" w:sz="4" w:space="0" w:color="auto"/>
            </w:tcBorders>
            <w:vAlign w:val="center"/>
            <w:hideMark/>
          </w:tcPr>
          <w:p w:rsidR="00776C02" w:rsidRPr="00C16051" w:rsidRDefault="00776C02" w:rsidP="002432D9">
            <w:pPr>
              <w:jc w:val="center"/>
              <w:rPr>
                <w:color w:val="000000"/>
                <w:sz w:val="24"/>
                <w:szCs w:val="24"/>
              </w:rPr>
            </w:pPr>
            <w:r w:rsidRPr="00C16051">
              <w:rPr>
                <w:color w:val="000000"/>
                <w:sz w:val="24"/>
                <w:szCs w:val="24"/>
              </w:rPr>
              <w:lastRenderedPageBreak/>
              <w:t>X=Рп</w:t>
            </w:r>
            <w:r w:rsidR="00CD7D8A">
              <w:rPr>
                <w:color w:val="000000"/>
                <w:sz w:val="24"/>
                <w:szCs w:val="24"/>
              </w:rPr>
              <w:t>до</w:t>
            </w:r>
            <w:r w:rsidRPr="00C16051">
              <w:rPr>
                <w:color w:val="000000"/>
                <w:sz w:val="24"/>
                <w:szCs w:val="24"/>
              </w:rPr>
              <w:t>/Р*100%</w:t>
            </w:r>
          </w:p>
        </w:tc>
        <w:tc>
          <w:tcPr>
            <w:tcW w:w="1253" w:type="dxa"/>
            <w:tcBorders>
              <w:top w:val="nil"/>
              <w:left w:val="nil"/>
              <w:bottom w:val="single" w:sz="4" w:space="0" w:color="auto"/>
              <w:right w:val="single" w:sz="4" w:space="0" w:color="auto"/>
            </w:tcBorders>
            <w:shd w:val="clear" w:color="auto" w:fill="auto"/>
            <w:hideMark/>
          </w:tcPr>
          <w:p w:rsidR="00776C02" w:rsidRPr="00C16051" w:rsidRDefault="00776C02" w:rsidP="002432D9">
            <w:pPr>
              <w:jc w:val="center"/>
              <w:rPr>
                <w:sz w:val="24"/>
                <w:szCs w:val="24"/>
              </w:rPr>
            </w:pPr>
            <w:r w:rsidRPr="00C16051">
              <w:rPr>
                <w:sz w:val="24"/>
                <w:szCs w:val="24"/>
              </w:rPr>
              <w:t>Рп</w:t>
            </w:r>
            <w:r w:rsidR="00CD7D8A">
              <w:rPr>
                <w:sz w:val="24"/>
                <w:szCs w:val="24"/>
              </w:rPr>
              <w:t>до</w:t>
            </w:r>
          </w:p>
        </w:tc>
        <w:tc>
          <w:tcPr>
            <w:tcW w:w="4119" w:type="dxa"/>
            <w:tcBorders>
              <w:top w:val="nil"/>
              <w:left w:val="nil"/>
              <w:bottom w:val="single" w:sz="4" w:space="0" w:color="auto"/>
              <w:right w:val="single" w:sz="4" w:space="0" w:color="auto"/>
            </w:tcBorders>
            <w:shd w:val="clear" w:color="auto" w:fill="auto"/>
            <w:hideMark/>
          </w:tcPr>
          <w:p w:rsidR="00776C02" w:rsidRPr="00C16051" w:rsidRDefault="00776C02" w:rsidP="00776C02">
            <w:pPr>
              <w:rPr>
                <w:sz w:val="24"/>
                <w:szCs w:val="24"/>
              </w:rPr>
            </w:pPr>
            <w:r>
              <w:rPr>
                <w:sz w:val="24"/>
                <w:szCs w:val="24"/>
              </w:rPr>
              <w:t xml:space="preserve">Предельные объемы оплаты </w:t>
            </w:r>
            <w:r>
              <w:rPr>
                <w:sz w:val="24"/>
                <w:szCs w:val="24"/>
              </w:rPr>
              <w:lastRenderedPageBreak/>
              <w:t xml:space="preserve">денежных обязательств доведенные Финуправлением </w:t>
            </w:r>
            <w:r w:rsidRPr="004A07A8">
              <w:rPr>
                <w:sz w:val="24"/>
                <w:szCs w:val="24"/>
              </w:rPr>
              <w:t>главным распорядителям</w:t>
            </w:r>
            <w:r>
              <w:rPr>
                <w:sz w:val="24"/>
                <w:szCs w:val="24"/>
              </w:rPr>
              <w:t xml:space="preserve"> средств местного бюджета</w:t>
            </w:r>
          </w:p>
        </w:tc>
        <w:tc>
          <w:tcPr>
            <w:tcW w:w="3544" w:type="dxa"/>
            <w:vMerge w:val="restart"/>
            <w:tcBorders>
              <w:top w:val="nil"/>
              <w:left w:val="single" w:sz="4" w:space="0" w:color="auto"/>
              <w:right w:val="single" w:sz="4" w:space="0" w:color="auto"/>
            </w:tcBorders>
            <w:hideMark/>
          </w:tcPr>
          <w:p w:rsidR="00776C02" w:rsidRPr="00C16051" w:rsidRDefault="00EC2D30" w:rsidP="00EC2D30">
            <w:pPr>
              <w:rPr>
                <w:sz w:val="24"/>
                <w:szCs w:val="24"/>
              </w:rPr>
            </w:pPr>
            <w:r>
              <w:rPr>
                <w:sz w:val="24"/>
                <w:szCs w:val="24"/>
              </w:rPr>
              <w:lastRenderedPageBreak/>
              <w:t>о</w:t>
            </w:r>
            <w:r w:rsidR="00776C02" w:rsidRPr="00C16051">
              <w:rPr>
                <w:sz w:val="24"/>
                <w:szCs w:val="24"/>
              </w:rPr>
              <w:t xml:space="preserve">тчет об исполнении местного </w:t>
            </w:r>
            <w:r w:rsidR="00776C02" w:rsidRPr="00C16051">
              <w:rPr>
                <w:sz w:val="24"/>
                <w:szCs w:val="24"/>
              </w:rPr>
              <w:lastRenderedPageBreak/>
              <w:t>бюджета за соответствующий отчетный период,</w:t>
            </w:r>
            <w:r w:rsidR="00776C02" w:rsidRPr="00C16051">
              <w:rPr>
                <w:sz w:val="24"/>
                <w:szCs w:val="24"/>
              </w:rPr>
              <w:br/>
            </w:r>
            <w:r w:rsidR="00776C02" w:rsidRPr="00EC2D30">
              <w:rPr>
                <w:sz w:val="24"/>
                <w:szCs w:val="24"/>
              </w:rPr>
              <w:t>Кассовый план местного бюджета за соответствующий отчетный период</w:t>
            </w:r>
          </w:p>
        </w:tc>
      </w:tr>
      <w:tr w:rsidR="00776C02" w:rsidRPr="00C16051" w:rsidTr="00D97F13">
        <w:trPr>
          <w:trHeight w:val="20"/>
        </w:trPr>
        <w:tc>
          <w:tcPr>
            <w:tcW w:w="525" w:type="dxa"/>
            <w:vMerge/>
            <w:tcBorders>
              <w:top w:val="single" w:sz="4" w:space="0" w:color="auto"/>
              <w:left w:val="single" w:sz="4" w:space="0" w:color="auto"/>
              <w:bottom w:val="single" w:sz="4" w:space="0" w:color="auto"/>
              <w:right w:val="single" w:sz="4" w:space="0" w:color="auto"/>
            </w:tcBorders>
            <w:hideMark/>
          </w:tcPr>
          <w:p w:rsidR="00776C02" w:rsidRPr="00C16051" w:rsidRDefault="00776C02" w:rsidP="002432D9">
            <w:pPr>
              <w:jc w:val="center"/>
              <w:rPr>
                <w:color w:val="000000"/>
                <w:sz w:val="24"/>
                <w:szCs w:val="24"/>
              </w:rPr>
            </w:pPr>
          </w:p>
        </w:tc>
        <w:tc>
          <w:tcPr>
            <w:tcW w:w="3461" w:type="dxa"/>
            <w:vMerge/>
            <w:tcBorders>
              <w:top w:val="single" w:sz="4" w:space="0" w:color="auto"/>
              <w:left w:val="single" w:sz="4" w:space="0" w:color="auto"/>
              <w:bottom w:val="single" w:sz="4" w:space="0" w:color="auto"/>
              <w:right w:val="single" w:sz="4" w:space="0" w:color="auto"/>
            </w:tcBorders>
            <w:vAlign w:val="center"/>
            <w:hideMark/>
          </w:tcPr>
          <w:p w:rsidR="00776C02" w:rsidRPr="00237ED9" w:rsidRDefault="00776C02" w:rsidP="00776C02">
            <w:pPr>
              <w:rPr>
                <w:sz w:val="24"/>
                <w:szCs w:val="24"/>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776C02" w:rsidRPr="00C16051" w:rsidRDefault="00776C02" w:rsidP="00237ED9">
            <w:pPr>
              <w:jc w:val="left"/>
              <w:rPr>
                <w:color w:val="000000"/>
                <w:sz w:val="24"/>
                <w:szCs w:val="24"/>
              </w:rPr>
            </w:pPr>
          </w:p>
        </w:tc>
        <w:tc>
          <w:tcPr>
            <w:tcW w:w="1253" w:type="dxa"/>
            <w:tcBorders>
              <w:top w:val="nil"/>
              <w:left w:val="nil"/>
              <w:bottom w:val="single" w:sz="4" w:space="0" w:color="auto"/>
              <w:right w:val="single" w:sz="4" w:space="0" w:color="auto"/>
            </w:tcBorders>
            <w:shd w:val="clear" w:color="auto" w:fill="auto"/>
            <w:hideMark/>
          </w:tcPr>
          <w:p w:rsidR="00776C02" w:rsidRPr="00C16051" w:rsidRDefault="00776C02" w:rsidP="00776C02">
            <w:pPr>
              <w:jc w:val="center"/>
              <w:rPr>
                <w:sz w:val="24"/>
                <w:szCs w:val="24"/>
              </w:rPr>
            </w:pPr>
            <w:r w:rsidRPr="00C16051">
              <w:rPr>
                <w:sz w:val="24"/>
                <w:szCs w:val="24"/>
              </w:rPr>
              <w:t>Р</w:t>
            </w:r>
          </w:p>
        </w:tc>
        <w:tc>
          <w:tcPr>
            <w:tcW w:w="4119" w:type="dxa"/>
            <w:tcBorders>
              <w:top w:val="nil"/>
              <w:left w:val="nil"/>
              <w:bottom w:val="single" w:sz="4" w:space="0" w:color="auto"/>
              <w:right w:val="single" w:sz="4" w:space="0" w:color="auto"/>
            </w:tcBorders>
            <w:shd w:val="clear" w:color="auto" w:fill="auto"/>
            <w:hideMark/>
          </w:tcPr>
          <w:p w:rsidR="00776C02" w:rsidRPr="00C16051" w:rsidRDefault="00776C02" w:rsidP="00776C02">
            <w:pPr>
              <w:rPr>
                <w:sz w:val="24"/>
                <w:szCs w:val="24"/>
              </w:rPr>
            </w:pPr>
            <w:r w:rsidRPr="00C16051">
              <w:rPr>
                <w:sz w:val="24"/>
                <w:szCs w:val="24"/>
              </w:rPr>
              <w:t xml:space="preserve">общий объем </w:t>
            </w:r>
            <w:r>
              <w:rPr>
                <w:sz w:val="24"/>
                <w:szCs w:val="24"/>
              </w:rPr>
              <w:t xml:space="preserve">заявленных и подтвержденных главными распорядителями средств местного бюджета </w:t>
            </w:r>
            <w:r w:rsidRPr="00C16051">
              <w:rPr>
                <w:sz w:val="24"/>
                <w:szCs w:val="24"/>
              </w:rPr>
              <w:t xml:space="preserve">расходов </w:t>
            </w:r>
            <w:r w:rsidRPr="004A07A8">
              <w:rPr>
                <w:sz w:val="24"/>
                <w:szCs w:val="24"/>
              </w:rPr>
              <w:t xml:space="preserve">в соответствии с кассовым планом </w:t>
            </w:r>
            <w:r>
              <w:rPr>
                <w:sz w:val="24"/>
                <w:szCs w:val="24"/>
              </w:rPr>
              <w:t>ме</w:t>
            </w:r>
            <w:r w:rsidRPr="004A07A8">
              <w:rPr>
                <w:sz w:val="24"/>
                <w:szCs w:val="24"/>
              </w:rPr>
              <w:t>стного бюджета</w:t>
            </w:r>
          </w:p>
        </w:tc>
        <w:tc>
          <w:tcPr>
            <w:tcW w:w="3544" w:type="dxa"/>
            <w:vMerge/>
            <w:tcBorders>
              <w:left w:val="single" w:sz="4" w:space="0" w:color="auto"/>
              <w:bottom w:val="single" w:sz="4" w:space="0" w:color="000000"/>
              <w:right w:val="single" w:sz="4" w:space="0" w:color="auto"/>
            </w:tcBorders>
            <w:hideMark/>
          </w:tcPr>
          <w:p w:rsidR="00776C02" w:rsidRPr="00C16051" w:rsidRDefault="00776C02" w:rsidP="00776C02">
            <w:pPr>
              <w:rPr>
                <w:sz w:val="24"/>
                <w:szCs w:val="24"/>
              </w:rPr>
            </w:pPr>
          </w:p>
        </w:tc>
      </w:tr>
      <w:tr w:rsidR="00776C02" w:rsidRPr="00C16051" w:rsidTr="00D97F13">
        <w:trPr>
          <w:trHeight w:val="20"/>
        </w:trPr>
        <w:tc>
          <w:tcPr>
            <w:tcW w:w="5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6C02" w:rsidRPr="00C16051" w:rsidRDefault="00CD7D8A" w:rsidP="002432D9">
            <w:pPr>
              <w:jc w:val="center"/>
              <w:rPr>
                <w:color w:val="000000"/>
                <w:sz w:val="24"/>
                <w:szCs w:val="24"/>
              </w:rPr>
            </w:pPr>
            <w:r w:rsidRPr="00C16051">
              <w:rPr>
                <w:sz w:val="24"/>
                <w:szCs w:val="24"/>
              </w:rPr>
              <w:t>5</w:t>
            </w:r>
          </w:p>
        </w:tc>
        <w:tc>
          <w:tcPr>
            <w:tcW w:w="34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76C02" w:rsidRPr="00C16051" w:rsidRDefault="00776C02" w:rsidP="00EC2D30">
            <w:pPr>
              <w:rPr>
                <w:color w:val="000000"/>
                <w:sz w:val="24"/>
                <w:szCs w:val="24"/>
              </w:rPr>
            </w:pPr>
            <w:r w:rsidRPr="00C16051">
              <w:rPr>
                <w:color w:val="000000"/>
                <w:sz w:val="24"/>
                <w:szCs w:val="24"/>
              </w:rPr>
              <w:t xml:space="preserve">Показатель 1.3.1 Доля  главных распорядителей средств местного бюджета </w:t>
            </w:r>
            <w:r w:rsidRPr="00C16051">
              <w:rPr>
                <w:sz w:val="24"/>
                <w:szCs w:val="24"/>
              </w:rPr>
              <w:t xml:space="preserve">по которым проводится </w:t>
            </w:r>
            <w:r w:rsidR="00EC2D30">
              <w:rPr>
                <w:sz w:val="24"/>
                <w:szCs w:val="24"/>
              </w:rPr>
              <w:t xml:space="preserve">оценка качества управления </w:t>
            </w:r>
            <w:r w:rsidRPr="00C16051">
              <w:rPr>
                <w:sz w:val="24"/>
                <w:szCs w:val="24"/>
              </w:rPr>
              <w:t>финансами</w:t>
            </w:r>
          </w:p>
        </w:tc>
        <w:tc>
          <w:tcPr>
            <w:tcW w:w="1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6C02" w:rsidRPr="00C16051" w:rsidRDefault="00776C02" w:rsidP="00CD7D8A">
            <w:pPr>
              <w:jc w:val="center"/>
              <w:rPr>
                <w:color w:val="000000"/>
                <w:sz w:val="24"/>
                <w:szCs w:val="24"/>
              </w:rPr>
            </w:pPr>
            <w:r w:rsidRPr="00C16051">
              <w:rPr>
                <w:color w:val="000000"/>
                <w:sz w:val="24"/>
                <w:szCs w:val="24"/>
              </w:rPr>
              <w:t>X=Nгм</w:t>
            </w:r>
            <w:r w:rsidR="00CD7D8A">
              <w:rPr>
                <w:color w:val="000000"/>
                <w:sz w:val="24"/>
                <w:szCs w:val="24"/>
              </w:rPr>
              <w:t>к</w:t>
            </w:r>
            <w:r w:rsidRPr="00C16051">
              <w:rPr>
                <w:color w:val="000000"/>
                <w:sz w:val="24"/>
                <w:szCs w:val="24"/>
              </w:rPr>
              <w:t>/N*100%</w:t>
            </w:r>
          </w:p>
        </w:tc>
        <w:tc>
          <w:tcPr>
            <w:tcW w:w="1253" w:type="dxa"/>
            <w:tcBorders>
              <w:top w:val="nil"/>
              <w:left w:val="nil"/>
              <w:bottom w:val="single" w:sz="4" w:space="0" w:color="auto"/>
              <w:right w:val="single" w:sz="4" w:space="0" w:color="auto"/>
            </w:tcBorders>
            <w:shd w:val="clear" w:color="auto" w:fill="auto"/>
            <w:hideMark/>
          </w:tcPr>
          <w:p w:rsidR="00776C02" w:rsidRPr="00C16051" w:rsidRDefault="00776C02" w:rsidP="00CD7D8A">
            <w:pPr>
              <w:jc w:val="center"/>
              <w:rPr>
                <w:color w:val="000000"/>
                <w:sz w:val="24"/>
                <w:szCs w:val="24"/>
              </w:rPr>
            </w:pPr>
            <w:r w:rsidRPr="00C16051">
              <w:rPr>
                <w:color w:val="000000"/>
                <w:sz w:val="24"/>
                <w:szCs w:val="24"/>
              </w:rPr>
              <w:t>Nгм</w:t>
            </w:r>
            <w:r w:rsidR="00CD7D8A">
              <w:rPr>
                <w:color w:val="000000"/>
                <w:sz w:val="24"/>
                <w:szCs w:val="24"/>
              </w:rPr>
              <w:t>к</w:t>
            </w:r>
          </w:p>
        </w:tc>
        <w:tc>
          <w:tcPr>
            <w:tcW w:w="4119" w:type="dxa"/>
            <w:tcBorders>
              <w:top w:val="nil"/>
              <w:left w:val="nil"/>
              <w:bottom w:val="single" w:sz="4" w:space="0" w:color="auto"/>
              <w:right w:val="single" w:sz="4" w:space="0" w:color="auto"/>
            </w:tcBorders>
            <w:shd w:val="clear" w:color="auto" w:fill="auto"/>
            <w:hideMark/>
          </w:tcPr>
          <w:p w:rsidR="00776C02" w:rsidRPr="00C16051" w:rsidRDefault="00776C02" w:rsidP="00EC2D30">
            <w:pPr>
              <w:rPr>
                <w:color w:val="000000"/>
                <w:sz w:val="24"/>
                <w:szCs w:val="24"/>
              </w:rPr>
            </w:pPr>
            <w:r w:rsidRPr="00C16051">
              <w:rPr>
                <w:color w:val="000000"/>
                <w:sz w:val="24"/>
                <w:szCs w:val="24"/>
              </w:rPr>
              <w:t xml:space="preserve">количество главных распорядителей средств местного бюджета по которым проводится </w:t>
            </w:r>
            <w:r w:rsidR="00EC2D30">
              <w:rPr>
                <w:color w:val="000000"/>
                <w:sz w:val="24"/>
                <w:szCs w:val="24"/>
              </w:rPr>
              <w:t xml:space="preserve">оценка </w:t>
            </w:r>
            <w:r w:rsidRPr="00C16051">
              <w:rPr>
                <w:color w:val="000000"/>
                <w:sz w:val="24"/>
                <w:szCs w:val="24"/>
              </w:rPr>
              <w:t>качества управления финансами</w:t>
            </w:r>
          </w:p>
        </w:tc>
        <w:tc>
          <w:tcPr>
            <w:tcW w:w="3544" w:type="dxa"/>
            <w:tcBorders>
              <w:top w:val="nil"/>
              <w:left w:val="nil"/>
              <w:bottom w:val="single" w:sz="4" w:space="0" w:color="auto"/>
              <w:right w:val="single" w:sz="4" w:space="0" w:color="auto"/>
            </w:tcBorders>
            <w:shd w:val="clear" w:color="auto" w:fill="auto"/>
            <w:hideMark/>
          </w:tcPr>
          <w:p w:rsidR="00776C02" w:rsidRPr="00C16051" w:rsidRDefault="00EC2D30" w:rsidP="00EC2D30">
            <w:pPr>
              <w:rPr>
                <w:color w:val="000000"/>
                <w:sz w:val="24"/>
                <w:szCs w:val="24"/>
              </w:rPr>
            </w:pPr>
            <w:r>
              <w:rPr>
                <w:color w:val="000000"/>
                <w:sz w:val="24"/>
                <w:szCs w:val="24"/>
              </w:rPr>
              <w:t>и</w:t>
            </w:r>
            <w:r w:rsidR="00776C02" w:rsidRPr="00C16051">
              <w:rPr>
                <w:color w:val="000000"/>
                <w:sz w:val="24"/>
                <w:szCs w:val="24"/>
              </w:rPr>
              <w:t xml:space="preserve">нформация об итогах проведения </w:t>
            </w:r>
            <w:r>
              <w:rPr>
                <w:color w:val="000000"/>
                <w:sz w:val="24"/>
                <w:szCs w:val="24"/>
              </w:rPr>
              <w:t>оценки</w:t>
            </w:r>
          </w:p>
        </w:tc>
      </w:tr>
      <w:tr w:rsidR="00776C02" w:rsidRPr="00C16051" w:rsidTr="002432D9">
        <w:trPr>
          <w:trHeight w:val="20"/>
        </w:trPr>
        <w:tc>
          <w:tcPr>
            <w:tcW w:w="525" w:type="dxa"/>
            <w:vMerge/>
            <w:tcBorders>
              <w:top w:val="nil"/>
              <w:left w:val="single" w:sz="4" w:space="0" w:color="auto"/>
              <w:bottom w:val="single" w:sz="4" w:space="0" w:color="000000"/>
              <w:right w:val="single" w:sz="4" w:space="0" w:color="auto"/>
            </w:tcBorders>
            <w:hideMark/>
          </w:tcPr>
          <w:p w:rsidR="00776C02" w:rsidRPr="00C16051" w:rsidRDefault="00776C02" w:rsidP="002432D9">
            <w:pPr>
              <w:jc w:val="center"/>
              <w:rPr>
                <w:color w:val="000000"/>
                <w:sz w:val="24"/>
                <w:szCs w:val="24"/>
              </w:rPr>
            </w:pPr>
          </w:p>
        </w:tc>
        <w:tc>
          <w:tcPr>
            <w:tcW w:w="3461" w:type="dxa"/>
            <w:vMerge/>
            <w:tcBorders>
              <w:top w:val="nil"/>
              <w:left w:val="single" w:sz="4" w:space="0" w:color="auto"/>
              <w:bottom w:val="single" w:sz="4" w:space="0" w:color="000000"/>
              <w:right w:val="single" w:sz="4" w:space="0" w:color="auto"/>
            </w:tcBorders>
            <w:vAlign w:val="center"/>
            <w:hideMark/>
          </w:tcPr>
          <w:p w:rsidR="00776C02" w:rsidRPr="00C16051" w:rsidRDefault="00776C02" w:rsidP="00776C02">
            <w:pPr>
              <w:rPr>
                <w:color w:val="000000"/>
                <w:sz w:val="24"/>
                <w:szCs w:val="24"/>
              </w:rPr>
            </w:pPr>
          </w:p>
        </w:tc>
        <w:tc>
          <w:tcPr>
            <w:tcW w:w="1999" w:type="dxa"/>
            <w:vMerge/>
            <w:tcBorders>
              <w:top w:val="nil"/>
              <w:left w:val="single" w:sz="4" w:space="0" w:color="auto"/>
              <w:bottom w:val="single" w:sz="4" w:space="0" w:color="000000"/>
              <w:right w:val="single" w:sz="4" w:space="0" w:color="auto"/>
            </w:tcBorders>
            <w:vAlign w:val="center"/>
            <w:hideMark/>
          </w:tcPr>
          <w:p w:rsidR="00776C02" w:rsidRPr="00C16051" w:rsidRDefault="00776C02" w:rsidP="003C43FD">
            <w:pPr>
              <w:jc w:val="left"/>
              <w:rPr>
                <w:color w:val="000000"/>
                <w:sz w:val="24"/>
                <w:szCs w:val="24"/>
              </w:rPr>
            </w:pPr>
          </w:p>
        </w:tc>
        <w:tc>
          <w:tcPr>
            <w:tcW w:w="1253" w:type="dxa"/>
            <w:tcBorders>
              <w:top w:val="nil"/>
              <w:left w:val="nil"/>
              <w:bottom w:val="single" w:sz="4" w:space="0" w:color="auto"/>
              <w:right w:val="single" w:sz="4" w:space="0" w:color="auto"/>
            </w:tcBorders>
            <w:shd w:val="clear" w:color="auto" w:fill="auto"/>
            <w:hideMark/>
          </w:tcPr>
          <w:p w:rsidR="00776C02" w:rsidRPr="00C16051" w:rsidRDefault="00776C02" w:rsidP="003C43FD">
            <w:pPr>
              <w:jc w:val="center"/>
              <w:rPr>
                <w:color w:val="000000"/>
                <w:sz w:val="24"/>
                <w:szCs w:val="24"/>
              </w:rPr>
            </w:pPr>
            <w:r w:rsidRPr="00C16051">
              <w:rPr>
                <w:color w:val="000000"/>
                <w:sz w:val="24"/>
                <w:szCs w:val="24"/>
              </w:rPr>
              <w:t>N</w:t>
            </w:r>
          </w:p>
        </w:tc>
        <w:tc>
          <w:tcPr>
            <w:tcW w:w="4119" w:type="dxa"/>
            <w:tcBorders>
              <w:top w:val="nil"/>
              <w:left w:val="nil"/>
              <w:bottom w:val="single" w:sz="4" w:space="0" w:color="auto"/>
              <w:right w:val="single" w:sz="4" w:space="0" w:color="auto"/>
            </w:tcBorders>
            <w:shd w:val="clear" w:color="auto" w:fill="auto"/>
            <w:hideMark/>
          </w:tcPr>
          <w:p w:rsidR="00776C02" w:rsidRPr="00C16051" w:rsidRDefault="00776C02" w:rsidP="00776C02">
            <w:pPr>
              <w:rPr>
                <w:color w:val="000000"/>
                <w:sz w:val="24"/>
                <w:szCs w:val="24"/>
              </w:rPr>
            </w:pPr>
            <w:r w:rsidRPr="00C16051">
              <w:rPr>
                <w:color w:val="000000"/>
                <w:sz w:val="24"/>
                <w:szCs w:val="24"/>
              </w:rPr>
              <w:t>общее количество главных распорядителей средств местного бюджета</w:t>
            </w:r>
          </w:p>
        </w:tc>
        <w:tc>
          <w:tcPr>
            <w:tcW w:w="3544" w:type="dxa"/>
            <w:tcBorders>
              <w:top w:val="nil"/>
              <w:left w:val="nil"/>
              <w:bottom w:val="single" w:sz="4" w:space="0" w:color="auto"/>
              <w:right w:val="single" w:sz="4" w:space="0" w:color="auto"/>
            </w:tcBorders>
            <w:shd w:val="clear" w:color="auto" w:fill="auto"/>
            <w:hideMark/>
          </w:tcPr>
          <w:p w:rsidR="00776C02" w:rsidRPr="00C16051" w:rsidRDefault="00EC2D30" w:rsidP="00776C02">
            <w:pPr>
              <w:rPr>
                <w:color w:val="000000"/>
                <w:sz w:val="24"/>
                <w:szCs w:val="24"/>
              </w:rPr>
            </w:pPr>
            <w:r>
              <w:rPr>
                <w:sz w:val="24"/>
                <w:szCs w:val="24"/>
              </w:rPr>
              <w:t>р</w:t>
            </w:r>
            <w:r w:rsidR="00776C02" w:rsidRPr="00C16051">
              <w:rPr>
                <w:sz w:val="24"/>
                <w:szCs w:val="24"/>
              </w:rPr>
              <w:t>ешение Волгодонской городской Думы о бюджете</w:t>
            </w:r>
          </w:p>
        </w:tc>
      </w:tr>
      <w:tr w:rsidR="00CD7D8A" w:rsidRPr="00C16051" w:rsidTr="002432D9">
        <w:trPr>
          <w:trHeight w:val="20"/>
        </w:trPr>
        <w:tc>
          <w:tcPr>
            <w:tcW w:w="525"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2432D9">
            <w:pPr>
              <w:jc w:val="center"/>
              <w:rPr>
                <w:sz w:val="24"/>
                <w:szCs w:val="24"/>
              </w:rPr>
            </w:pPr>
            <w:r w:rsidRPr="00C16051">
              <w:rPr>
                <w:sz w:val="24"/>
                <w:szCs w:val="24"/>
              </w:rPr>
              <w:t>6</w:t>
            </w:r>
          </w:p>
        </w:tc>
        <w:tc>
          <w:tcPr>
            <w:tcW w:w="3461"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776C02">
            <w:pPr>
              <w:rPr>
                <w:color w:val="000000"/>
                <w:sz w:val="24"/>
                <w:szCs w:val="24"/>
              </w:rPr>
            </w:pPr>
            <w:r w:rsidRPr="00C16051">
              <w:rPr>
                <w:color w:val="000000"/>
                <w:sz w:val="24"/>
                <w:szCs w:val="24"/>
              </w:rPr>
              <w:t>Показатель 1.3.2 Доля муниципальных учреждений, финансовое обеспечение которых осуществляется с помощью муниципальных заданий на оказание муниципальных услуг</w:t>
            </w: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rsidR="00CD7D8A" w:rsidRPr="00C16051" w:rsidRDefault="00CD7D8A" w:rsidP="00CD7D8A">
            <w:pPr>
              <w:jc w:val="center"/>
              <w:rPr>
                <w:color w:val="000000"/>
                <w:sz w:val="24"/>
                <w:szCs w:val="24"/>
              </w:rPr>
            </w:pPr>
            <w:r w:rsidRPr="00C16051">
              <w:rPr>
                <w:color w:val="000000"/>
                <w:sz w:val="24"/>
                <w:szCs w:val="24"/>
              </w:rPr>
              <w:t>X=N</w:t>
            </w:r>
            <w:r>
              <w:rPr>
                <w:color w:val="000000"/>
                <w:sz w:val="24"/>
                <w:szCs w:val="24"/>
              </w:rPr>
              <w:t>м</w:t>
            </w:r>
            <w:r w:rsidRPr="00C16051">
              <w:rPr>
                <w:color w:val="000000"/>
                <w:sz w:val="24"/>
                <w:szCs w:val="24"/>
              </w:rPr>
              <w:t>у/N*100%</w:t>
            </w:r>
          </w:p>
        </w:tc>
        <w:tc>
          <w:tcPr>
            <w:tcW w:w="1253" w:type="dxa"/>
            <w:tcBorders>
              <w:top w:val="nil"/>
              <w:left w:val="nil"/>
              <w:bottom w:val="single" w:sz="4" w:space="0" w:color="auto"/>
              <w:right w:val="single" w:sz="4" w:space="0" w:color="auto"/>
            </w:tcBorders>
            <w:shd w:val="clear" w:color="auto" w:fill="auto"/>
            <w:hideMark/>
          </w:tcPr>
          <w:p w:rsidR="00CD7D8A" w:rsidRPr="00C16051" w:rsidRDefault="00CD7D8A" w:rsidP="00CD7D8A">
            <w:pPr>
              <w:jc w:val="center"/>
              <w:rPr>
                <w:color w:val="000000"/>
                <w:sz w:val="24"/>
                <w:szCs w:val="24"/>
              </w:rPr>
            </w:pPr>
            <w:r w:rsidRPr="00C16051">
              <w:rPr>
                <w:color w:val="000000"/>
                <w:sz w:val="24"/>
                <w:szCs w:val="24"/>
              </w:rPr>
              <w:t>N</w:t>
            </w:r>
            <w:r>
              <w:rPr>
                <w:color w:val="000000"/>
                <w:sz w:val="24"/>
                <w:szCs w:val="24"/>
              </w:rPr>
              <w:t>м</w:t>
            </w:r>
            <w:r w:rsidRPr="00C16051">
              <w:rPr>
                <w:color w:val="000000"/>
                <w:sz w:val="24"/>
                <w:szCs w:val="24"/>
              </w:rPr>
              <w:t>у</w:t>
            </w:r>
          </w:p>
        </w:tc>
        <w:tc>
          <w:tcPr>
            <w:tcW w:w="4119" w:type="dxa"/>
            <w:tcBorders>
              <w:top w:val="nil"/>
              <w:left w:val="nil"/>
              <w:bottom w:val="single" w:sz="4" w:space="0" w:color="auto"/>
              <w:right w:val="single" w:sz="4" w:space="0" w:color="auto"/>
            </w:tcBorders>
            <w:shd w:val="clear" w:color="auto" w:fill="auto"/>
            <w:hideMark/>
          </w:tcPr>
          <w:p w:rsidR="00CD7D8A" w:rsidRPr="00C16051" w:rsidRDefault="00CD7D8A" w:rsidP="00776C02">
            <w:pPr>
              <w:rPr>
                <w:color w:val="000000"/>
                <w:sz w:val="24"/>
                <w:szCs w:val="24"/>
              </w:rPr>
            </w:pPr>
            <w:r w:rsidRPr="00C16051">
              <w:rPr>
                <w:color w:val="000000"/>
                <w:sz w:val="24"/>
                <w:szCs w:val="24"/>
              </w:rPr>
              <w:t>количество муниципальных учреждений, финансовое обеспечение которых осуществляется с помощью муниципальных заданий на оказание муниципальных услуг</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EC2D30" w:rsidP="00776C02">
            <w:pPr>
              <w:rPr>
                <w:sz w:val="24"/>
                <w:szCs w:val="24"/>
              </w:rPr>
            </w:pPr>
            <w:r>
              <w:rPr>
                <w:sz w:val="24"/>
                <w:szCs w:val="24"/>
              </w:rPr>
              <w:t>р</w:t>
            </w:r>
            <w:r w:rsidR="00CD7D8A" w:rsidRPr="00C16051">
              <w:rPr>
                <w:sz w:val="24"/>
                <w:szCs w:val="24"/>
              </w:rPr>
              <w:t>ешение Волгодонской городской Думы о бюджете</w:t>
            </w:r>
          </w:p>
        </w:tc>
      </w:tr>
      <w:tr w:rsidR="00CD7D8A" w:rsidRPr="00C16051" w:rsidTr="002432D9">
        <w:trPr>
          <w:trHeight w:val="20"/>
        </w:trPr>
        <w:tc>
          <w:tcPr>
            <w:tcW w:w="525" w:type="dxa"/>
            <w:vMerge/>
            <w:tcBorders>
              <w:top w:val="nil"/>
              <w:left w:val="single" w:sz="4" w:space="0" w:color="auto"/>
              <w:bottom w:val="single" w:sz="4" w:space="0" w:color="000000"/>
              <w:right w:val="single" w:sz="4" w:space="0" w:color="auto"/>
            </w:tcBorders>
            <w:hideMark/>
          </w:tcPr>
          <w:p w:rsidR="00CD7D8A" w:rsidRPr="00C16051" w:rsidRDefault="00CD7D8A" w:rsidP="002432D9">
            <w:pPr>
              <w:jc w:val="center"/>
              <w:rPr>
                <w:color w:val="000000"/>
                <w:sz w:val="24"/>
                <w:szCs w:val="24"/>
              </w:rPr>
            </w:pPr>
          </w:p>
        </w:tc>
        <w:tc>
          <w:tcPr>
            <w:tcW w:w="3461"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color w:val="000000"/>
                <w:sz w:val="24"/>
                <w:szCs w:val="24"/>
              </w:rPr>
            </w:pPr>
          </w:p>
        </w:tc>
        <w:tc>
          <w:tcPr>
            <w:tcW w:w="1999"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3C43FD">
            <w:pPr>
              <w:jc w:val="left"/>
              <w:rPr>
                <w:color w:val="000000"/>
                <w:sz w:val="24"/>
                <w:szCs w:val="24"/>
              </w:rPr>
            </w:pPr>
          </w:p>
        </w:tc>
        <w:tc>
          <w:tcPr>
            <w:tcW w:w="1253" w:type="dxa"/>
            <w:tcBorders>
              <w:top w:val="nil"/>
              <w:left w:val="nil"/>
              <w:bottom w:val="single" w:sz="4" w:space="0" w:color="auto"/>
              <w:right w:val="single" w:sz="4" w:space="0" w:color="auto"/>
            </w:tcBorders>
            <w:shd w:val="clear" w:color="auto" w:fill="auto"/>
            <w:hideMark/>
          </w:tcPr>
          <w:p w:rsidR="00CD7D8A" w:rsidRPr="00C16051" w:rsidRDefault="00CD7D8A" w:rsidP="003C43FD">
            <w:pPr>
              <w:jc w:val="center"/>
              <w:rPr>
                <w:color w:val="000000"/>
                <w:sz w:val="24"/>
                <w:szCs w:val="24"/>
              </w:rPr>
            </w:pPr>
            <w:r w:rsidRPr="00C16051">
              <w:rPr>
                <w:color w:val="000000"/>
                <w:sz w:val="24"/>
                <w:szCs w:val="24"/>
              </w:rPr>
              <w:t>N</w:t>
            </w:r>
          </w:p>
        </w:tc>
        <w:tc>
          <w:tcPr>
            <w:tcW w:w="4119" w:type="dxa"/>
            <w:tcBorders>
              <w:top w:val="nil"/>
              <w:left w:val="nil"/>
              <w:bottom w:val="single" w:sz="4" w:space="0" w:color="auto"/>
              <w:right w:val="single" w:sz="4" w:space="0" w:color="auto"/>
            </w:tcBorders>
            <w:shd w:val="clear" w:color="auto" w:fill="auto"/>
            <w:hideMark/>
          </w:tcPr>
          <w:p w:rsidR="00CD7D8A" w:rsidRPr="00C16051" w:rsidRDefault="00CD7D8A" w:rsidP="00776C02">
            <w:pPr>
              <w:rPr>
                <w:color w:val="000000"/>
                <w:sz w:val="24"/>
                <w:szCs w:val="24"/>
              </w:rPr>
            </w:pPr>
            <w:r w:rsidRPr="00C16051">
              <w:rPr>
                <w:color w:val="000000"/>
                <w:sz w:val="24"/>
                <w:szCs w:val="24"/>
              </w:rPr>
              <w:t xml:space="preserve">общее количество </w:t>
            </w:r>
            <w:r>
              <w:rPr>
                <w:sz w:val="24"/>
                <w:szCs w:val="24"/>
              </w:rPr>
              <w:t>муниципаль</w:t>
            </w:r>
            <w:r w:rsidRPr="00C16051">
              <w:rPr>
                <w:color w:val="000000"/>
                <w:sz w:val="24"/>
                <w:szCs w:val="24"/>
              </w:rPr>
              <w:t>ных учреждений</w:t>
            </w:r>
          </w:p>
        </w:tc>
        <w:tc>
          <w:tcPr>
            <w:tcW w:w="3544"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sz w:val="24"/>
                <w:szCs w:val="24"/>
              </w:rPr>
            </w:pPr>
          </w:p>
        </w:tc>
      </w:tr>
      <w:tr w:rsidR="00CD7D8A" w:rsidRPr="00C16051" w:rsidTr="002432D9">
        <w:trPr>
          <w:trHeight w:val="20"/>
        </w:trPr>
        <w:tc>
          <w:tcPr>
            <w:tcW w:w="525"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2432D9">
            <w:pPr>
              <w:jc w:val="center"/>
              <w:rPr>
                <w:sz w:val="24"/>
                <w:szCs w:val="24"/>
              </w:rPr>
            </w:pPr>
            <w:r w:rsidRPr="00C16051">
              <w:rPr>
                <w:sz w:val="24"/>
                <w:szCs w:val="24"/>
              </w:rPr>
              <w:t>7</w:t>
            </w:r>
          </w:p>
        </w:tc>
        <w:tc>
          <w:tcPr>
            <w:tcW w:w="3461"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EC2D30">
            <w:pPr>
              <w:rPr>
                <w:sz w:val="24"/>
                <w:szCs w:val="24"/>
              </w:rPr>
            </w:pPr>
            <w:r w:rsidRPr="00C16051">
              <w:rPr>
                <w:sz w:val="24"/>
                <w:szCs w:val="24"/>
              </w:rPr>
              <w:t>Показатель 2.1.</w:t>
            </w:r>
            <w:r>
              <w:rPr>
                <w:sz w:val="24"/>
                <w:szCs w:val="24"/>
              </w:rPr>
              <w:t>2</w:t>
            </w:r>
            <w:r w:rsidRPr="00C16051">
              <w:rPr>
                <w:sz w:val="24"/>
                <w:szCs w:val="24"/>
              </w:rPr>
              <w:t xml:space="preserve"> </w:t>
            </w:r>
            <w:r w:rsidR="00EC2D30">
              <w:rPr>
                <w:sz w:val="24"/>
                <w:szCs w:val="24"/>
              </w:rPr>
              <w:t xml:space="preserve">Отношение </w:t>
            </w:r>
            <w:r w:rsidRPr="00C16051">
              <w:rPr>
                <w:sz w:val="24"/>
                <w:szCs w:val="24"/>
              </w:rPr>
              <w:t xml:space="preserve">суммы </w:t>
            </w:r>
            <w:r w:rsidRPr="00CD7D8A">
              <w:rPr>
                <w:color w:val="000000"/>
                <w:sz w:val="24"/>
                <w:szCs w:val="24"/>
              </w:rPr>
              <w:t>просроченной кредиторской</w:t>
            </w:r>
            <w:r w:rsidRPr="00C16051">
              <w:rPr>
                <w:sz w:val="24"/>
                <w:szCs w:val="24"/>
              </w:rPr>
              <w:t xml:space="preserve"> задолженности бюджета к общей сумме расходов местного бюджета</w:t>
            </w: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rsidR="002432D9" w:rsidRDefault="00CD7D8A" w:rsidP="003C43FD">
            <w:pPr>
              <w:jc w:val="center"/>
              <w:rPr>
                <w:sz w:val="24"/>
                <w:szCs w:val="24"/>
              </w:rPr>
            </w:pPr>
            <w:r w:rsidRPr="00C16051">
              <w:rPr>
                <w:sz w:val="24"/>
                <w:szCs w:val="24"/>
              </w:rPr>
              <w:t>Vпр=Sпкз/Рк*</w:t>
            </w:r>
          </w:p>
          <w:p w:rsidR="00CD7D8A" w:rsidRPr="00C16051" w:rsidRDefault="00CD7D8A" w:rsidP="003C43FD">
            <w:pPr>
              <w:jc w:val="center"/>
              <w:rPr>
                <w:sz w:val="24"/>
                <w:szCs w:val="24"/>
              </w:rPr>
            </w:pPr>
            <w:r w:rsidRPr="00C16051">
              <w:rPr>
                <w:sz w:val="24"/>
                <w:szCs w:val="24"/>
              </w:rPr>
              <w:t>100%</w:t>
            </w:r>
          </w:p>
        </w:tc>
        <w:tc>
          <w:tcPr>
            <w:tcW w:w="1253" w:type="dxa"/>
            <w:tcBorders>
              <w:top w:val="nil"/>
              <w:left w:val="nil"/>
              <w:bottom w:val="single" w:sz="4" w:space="0" w:color="auto"/>
              <w:right w:val="single" w:sz="4" w:space="0" w:color="auto"/>
            </w:tcBorders>
            <w:shd w:val="clear" w:color="auto" w:fill="auto"/>
            <w:hideMark/>
          </w:tcPr>
          <w:p w:rsidR="00CD7D8A" w:rsidRPr="00C16051" w:rsidRDefault="00CD7D8A" w:rsidP="003C43FD">
            <w:pPr>
              <w:jc w:val="center"/>
              <w:rPr>
                <w:sz w:val="24"/>
                <w:szCs w:val="24"/>
              </w:rPr>
            </w:pPr>
            <w:r w:rsidRPr="00C16051">
              <w:rPr>
                <w:sz w:val="24"/>
                <w:szCs w:val="24"/>
              </w:rPr>
              <w:t>Sпкз</w:t>
            </w:r>
          </w:p>
        </w:tc>
        <w:tc>
          <w:tcPr>
            <w:tcW w:w="4119" w:type="dxa"/>
            <w:tcBorders>
              <w:top w:val="nil"/>
              <w:left w:val="nil"/>
              <w:bottom w:val="single" w:sz="4" w:space="0" w:color="auto"/>
              <w:right w:val="single" w:sz="4" w:space="0" w:color="auto"/>
            </w:tcBorders>
            <w:shd w:val="clear" w:color="auto" w:fill="auto"/>
            <w:hideMark/>
          </w:tcPr>
          <w:p w:rsidR="00CD7D8A" w:rsidRPr="00C16051" w:rsidRDefault="00CD7D8A" w:rsidP="00776C02">
            <w:pPr>
              <w:rPr>
                <w:sz w:val="24"/>
                <w:szCs w:val="24"/>
              </w:rPr>
            </w:pPr>
            <w:r w:rsidRPr="00C16051">
              <w:rPr>
                <w:sz w:val="24"/>
                <w:szCs w:val="24"/>
              </w:rPr>
              <w:t>сумма просроченной кредиторской задолженности бюджета</w:t>
            </w:r>
          </w:p>
        </w:tc>
        <w:tc>
          <w:tcPr>
            <w:tcW w:w="3544" w:type="dxa"/>
            <w:vMerge w:val="restart"/>
            <w:tcBorders>
              <w:top w:val="nil"/>
              <w:left w:val="single" w:sz="4" w:space="0" w:color="auto"/>
              <w:bottom w:val="single" w:sz="4" w:space="0" w:color="000000"/>
              <w:right w:val="single" w:sz="4" w:space="0" w:color="auto"/>
            </w:tcBorders>
            <w:shd w:val="clear" w:color="000000" w:fill="FFFFFF"/>
            <w:hideMark/>
          </w:tcPr>
          <w:p w:rsidR="00CD7D8A" w:rsidRPr="00C16051" w:rsidRDefault="00EC2D30" w:rsidP="00776C02">
            <w:pPr>
              <w:rPr>
                <w:color w:val="000000"/>
                <w:sz w:val="24"/>
                <w:szCs w:val="24"/>
              </w:rPr>
            </w:pPr>
            <w:r>
              <w:rPr>
                <w:color w:val="000000"/>
                <w:sz w:val="24"/>
                <w:szCs w:val="24"/>
              </w:rPr>
              <w:t>о</w:t>
            </w:r>
            <w:r w:rsidR="00CD7D8A" w:rsidRPr="00C16051">
              <w:rPr>
                <w:color w:val="000000"/>
                <w:sz w:val="24"/>
                <w:szCs w:val="24"/>
              </w:rPr>
              <w:t>тчет об исполнении бюджета города Волгодонска за соответствующий отчетный период</w:t>
            </w:r>
          </w:p>
        </w:tc>
      </w:tr>
      <w:tr w:rsidR="00CD7D8A" w:rsidRPr="00C16051" w:rsidTr="002432D9">
        <w:trPr>
          <w:trHeight w:val="20"/>
        </w:trPr>
        <w:tc>
          <w:tcPr>
            <w:tcW w:w="525" w:type="dxa"/>
            <w:vMerge/>
            <w:tcBorders>
              <w:top w:val="nil"/>
              <w:left w:val="single" w:sz="4" w:space="0" w:color="auto"/>
              <w:bottom w:val="single" w:sz="4" w:space="0" w:color="000000"/>
              <w:right w:val="single" w:sz="4" w:space="0" w:color="auto"/>
            </w:tcBorders>
            <w:hideMark/>
          </w:tcPr>
          <w:p w:rsidR="00CD7D8A" w:rsidRPr="00C16051" w:rsidRDefault="00CD7D8A" w:rsidP="002432D9">
            <w:pPr>
              <w:jc w:val="center"/>
              <w:rPr>
                <w:sz w:val="24"/>
                <w:szCs w:val="24"/>
              </w:rPr>
            </w:pPr>
          </w:p>
        </w:tc>
        <w:tc>
          <w:tcPr>
            <w:tcW w:w="3461"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sz w:val="24"/>
                <w:szCs w:val="24"/>
              </w:rPr>
            </w:pPr>
          </w:p>
        </w:tc>
        <w:tc>
          <w:tcPr>
            <w:tcW w:w="1999"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3C43FD">
            <w:pPr>
              <w:jc w:val="left"/>
              <w:rPr>
                <w:sz w:val="24"/>
                <w:szCs w:val="24"/>
              </w:rPr>
            </w:pPr>
          </w:p>
        </w:tc>
        <w:tc>
          <w:tcPr>
            <w:tcW w:w="1253" w:type="dxa"/>
            <w:tcBorders>
              <w:top w:val="nil"/>
              <w:left w:val="nil"/>
              <w:bottom w:val="single" w:sz="4" w:space="0" w:color="auto"/>
              <w:right w:val="single" w:sz="4" w:space="0" w:color="auto"/>
            </w:tcBorders>
            <w:shd w:val="clear" w:color="auto" w:fill="auto"/>
            <w:hideMark/>
          </w:tcPr>
          <w:p w:rsidR="00CD7D8A" w:rsidRPr="00C16051" w:rsidRDefault="00CD7D8A" w:rsidP="003C43FD">
            <w:pPr>
              <w:jc w:val="center"/>
              <w:rPr>
                <w:sz w:val="24"/>
                <w:szCs w:val="24"/>
              </w:rPr>
            </w:pPr>
            <w:r w:rsidRPr="00C16051">
              <w:rPr>
                <w:sz w:val="24"/>
                <w:szCs w:val="24"/>
              </w:rPr>
              <w:t>Рк</w:t>
            </w:r>
          </w:p>
        </w:tc>
        <w:tc>
          <w:tcPr>
            <w:tcW w:w="4119" w:type="dxa"/>
            <w:tcBorders>
              <w:top w:val="nil"/>
              <w:left w:val="nil"/>
              <w:bottom w:val="single" w:sz="4" w:space="0" w:color="auto"/>
              <w:right w:val="single" w:sz="4" w:space="0" w:color="auto"/>
            </w:tcBorders>
            <w:shd w:val="clear" w:color="auto" w:fill="auto"/>
            <w:hideMark/>
          </w:tcPr>
          <w:p w:rsidR="00CD7D8A" w:rsidRPr="00C16051" w:rsidRDefault="00CD7D8A" w:rsidP="00776C02">
            <w:pPr>
              <w:rPr>
                <w:sz w:val="24"/>
                <w:szCs w:val="24"/>
              </w:rPr>
            </w:pPr>
            <w:r w:rsidRPr="00C16051">
              <w:rPr>
                <w:sz w:val="24"/>
                <w:szCs w:val="24"/>
              </w:rPr>
              <w:t>расходы местного бюджета</w:t>
            </w:r>
          </w:p>
        </w:tc>
        <w:tc>
          <w:tcPr>
            <w:tcW w:w="3544"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color w:val="000000"/>
                <w:sz w:val="24"/>
                <w:szCs w:val="24"/>
              </w:rPr>
            </w:pPr>
          </w:p>
        </w:tc>
      </w:tr>
      <w:tr w:rsidR="00CD7D8A" w:rsidRPr="00C16051" w:rsidTr="002432D9">
        <w:trPr>
          <w:trHeight w:val="20"/>
        </w:trPr>
        <w:tc>
          <w:tcPr>
            <w:tcW w:w="525"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2432D9">
            <w:pPr>
              <w:jc w:val="center"/>
              <w:rPr>
                <w:sz w:val="24"/>
                <w:szCs w:val="24"/>
              </w:rPr>
            </w:pPr>
            <w:r>
              <w:rPr>
                <w:sz w:val="24"/>
                <w:szCs w:val="24"/>
              </w:rPr>
              <w:t>8</w:t>
            </w:r>
          </w:p>
        </w:tc>
        <w:tc>
          <w:tcPr>
            <w:tcW w:w="3461"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EC2D30">
            <w:pPr>
              <w:rPr>
                <w:sz w:val="24"/>
                <w:szCs w:val="24"/>
                <w:highlight w:val="yellow"/>
              </w:rPr>
            </w:pPr>
            <w:r w:rsidRPr="00C16051">
              <w:rPr>
                <w:sz w:val="24"/>
                <w:szCs w:val="24"/>
              </w:rPr>
              <w:t xml:space="preserve">Показатель 2.2.1 Отношение муниципального долга на конец года к доходам местного </w:t>
            </w:r>
            <w:r w:rsidRPr="00C16051">
              <w:rPr>
                <w:sz w:val="24"/>
                <w:szCs w:val="24"/>
              </w:rPr>
              <w:lastRenderedPageBreak/>
              <w:t xml:space="preserve">бюджета без </w:t>
            </w:r>
            <w:r>
              <w:rPr>
                <w:sz w:val="24"/>
                <w:szCs w:val="24"/>
              </w:rPr>
              <w:t>учета безвозмездных поступлений</w:t>
            </w:r>
          </w:p>
        </w:tc>
        <w:tc>
          <w:tcPr>
            <w:tcW w:w="1999"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3C43FD">
            <w:pPr>
              <w:jc w:val="center"/>
              <w:rPr>
                <w:sz w:val="24"/>
                <w:szCs w:val="24"/>
              </w:rPr>
            </w:pPr>
            <w:r w:rsidRPr="00C16051">
              <w:rPr>
                <w:sz w:val="24"/>
                <w:szCs w:val="24"/>
              </w:rPr>
              <w:lastRenderedPageBreak/>
              <w:t>Vмд/(Д-Б)*100%</w:t>
            </w:r>
          </w:p>
        </w:tc>
        <w:tc>
          <w:tcPr>
            <w:tcW w:w="1253" w:type="dxa"/>
            <w:tcBorders>
              <w:top w:val="nil"/>
              <w:left w:val="nil"/>
              <w:bottom w:val="single" w:sz="4" w:space="0" w:color="auto"/>
              <w:right w:val="single" w:sz="4" w:space="0" w:color="auto"/>
            </w:tcBorders>
            <w:shd w:val="clear" w:color="auto" w:fill="auto"/>
            <w:hideMark/>
          </w:tcPr>
          <w:p w:rsidR="00CD7D8A" w:rsidRPr="00C16051" w:rsidRDefault="00CD7D8A" w:rsidP="003C43FD">
            <w:pPr>
              <w:jc w:val="center"/>
              <w:rPr>
                <w:sz w:val="24"/>
                <w:szCs w:val="24"/>
              </w:rPr>
            </w:pPr>
            <w:r w:rsidRPr="00C16051">
              <w:rPr>
                <w:sz w:val="24"/>
                <w:szCs w:val="24"/>
              </w:rPr>
              <w:t>Vмд</w:t>
            </w:r>
          </w:p>
        </w:tc>
        <w:tc>
          <w:tcPr>
            <w:tcW w:w="4119" w:type="dxa"/>
            <w:tcBorders>
              <w:top w:val="nil"/>
              <w:left w:val="nil"/>
              <w:bottom w:val="single" w:sz="4" w:space="0" w:color="auto"/>
              <w:right w:val="single" w:sz="4" w:space="0" w:color="auto"/>
            </w:tcBorders>
            <w:shd w:val="clear" w:color="auto" w:fill="auto"/>
            <w:hideMark/>
          </w:tcPr>
          <w:p w:rsidR="00CD7D8A" w:rsidRPr="00C16051" w:rsidRDefault="00CD7D8A" w:rsidP="00776C02">
            <w:pPr>
              <w:rPr>
                <w:sz w:val="24"/>
                <w:szCs w:val="24"/>
              </w:rPr>
            </w:pPr>
            <w:r w:rsidRPr="00C16051">
              <w:rPr>
                <w:sz w:val="24"/>
                <w:szCs w:val="24"/>
              </w:rPr>
              <w:t>объем муниципального долга на конец года</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EF06F6" w:rsidRDefault="00EC2D30" w:rsidP="00EF06F6">
            <w:pPr>
              <w:rPr>
                <w:sz w:val="24"/>
                <w:szCs w:val="24"/>
              </w:rPr>
            </w:pPr>
            <w:r>
              <w:rPr>
                <w:sz w:val="24"/>
                <w:szCs w:val="24"/>
              </w:rPr>
              <w:t>с</w:t>
            </w:r>
            <w:r w:rsidR="00CD7D8A" w:rsidRPr="00C16051">
              <w:rPr>
                <w:sz w:val="24"/>
                <w:szCs w:val="24"/>
              </w:rPr>
              <w:t>оглашения, договоры,</w:t>
            </w:r>
            <w:r w:rsidR="00CD7D8A" w:rsidRPr="00C16051">
              <w:rPr>
                <w:sz w:val="24"/>
                <w:szCs w:val="24"/>
              </w:rPr>
              <w:br/>
              <w:t xml:space="preserve">решение Волгодонской городской Думы о бюджете, </w:t>
            </w:r>
            <w:r w:rsidR="00CD7D8A" w:rsidRPr="00C16051">
              <w:rPr>
                <w:sz w:val="24"/>
                <w:szCs w:val="24"/>
              </w:rPr>
              <w:br/>
            </w:r>
            <w:r w:rsidR="00CD7D8A">
              <w:rPr>
                <w:sz w:val="24"/>
                <w:szCs w:val="24"/>
              </w:rPr>
              <w:lastRenderedPageBreak/>
              <w:t>муниципальная</w:t>
            </w:r>
            <w:r w:rsidR="00CD7D8A" w:rsidRPr="00C16051">
              <w:rPr>
                <w:sz w:val="24"/>
                <w:szCs w:val="24"/>
              </w:rPr>
              <w:t xml:space="preserve"> долговая книга </w:t>
            </w:r>
            <w:r w:rsidR="00CD7D8A">
              <w:rPr>
                <w:sz w:val="24"/>
                <w:szCs w:val="24"/>
              </w:rPr>
              <w:t>города Волгодонска</w:t>
            </w:r>
            <w:r w:rsidR="00CD7D8A" w:rsidRPr="00C16051">
              <w:rPr>
                <w:sz w:val="24"/>
                <w:szCs w:val="24"/>
              </w:rPr>
              <w:t>,</w:t>
            </w:r>
            <w:r w:rsidR="00EF06F6">
              <w:rPr>
                <w:sz w:val="24"/>
                <w:szCs w:val="24"/>
              </w:rPr>
              <w:t xml:space="preserve"> </w:t>
            </w:r>
          </w:p>
          <w:p w:rsidR="00CD7D8A" w:rsidRPr="00C16051" w:rsidRDefault="00CD7D8A" w:rsidP="00EF06F6">
            <w:pPr>
              <w:rPr>
                <w:sz w:val="24"/>
                <w:szCs w:val="24"/>
              </w:rPr>
            </w:pPr>
            <w:r w:rsidRPr="00C16051">
              <w:rPr>
                <w:sz w:val="24"/>
                <w:szCs w:val="24"/>
              </w:rPr>
              <w:t>решение Волгодонской городской Думы об исполнении бюджета</w:t>
            </w:r>
          </w:p>
        </w:tc>
      </w:tr>
      <w:tr w:rsidR="00CD7D8A" w:rsidRPr="00C16051" w:rsidTr="002432D9">
        <w:trPr>
          <w:trHeight w:val="20"/>
        </w:trPr>
        <w:tc>
          <w:tcPr>
            <w:tcW w:w="525" w:type="dxa"/>
            <w:vMerge/>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2432D9">
            <w:pPr>
              <w:jc w:val="center"/>
              <w:rPr>
                <w:sz w:val="24"/>
                <w:szCs w:val="24"/>
              </w:rPr>
            </w:pPr>
          </w:p>
        </w:tc>
        <w:tc>
          <w:tcPr>
            <w:tcW w:w="3461"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sz w:val="24"/>
                <w:szCs w:val="24"/>
                <w:highlight w:val="yellow"/>
              </w:rPr>
            </w:pPr>
          </w:p>
        </w:tc>
        <w:tc>
          <w:tcPr>
            <w:tcW w:w="1999"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3C43FD">
            <w:pPr>
              <w:jc w:val="left"/>
              <w:rPr>
                <w:sz w:val="24"/>
                <w:szCs w:val="24"/>
              </w:rPr>
            </w:pPr>
          </w:p>
        </w:tc>
        <w:tc>
          <w:tcPr>
            <w:tcW w:w="1253" w:type="dxa"/>
            <w:tcBorders>
              <w:top w:val="nil"/>
              <w:left w:val="nil"/>
              <w:bottom w:val="single" w:sz="4" w:space="0" w:color="auto"/>
              <w:right w:val="single" w:sz="4" w:space="0" w:color="auto"/>
            </w:tcBorders>
            <w:shd w:val="clear" w:color="auto" w:fill="auto"/>
            <w:hideMark/>
          </w:tcPr>
          <w:p w:rsidR="00CD7D8A" w:rsidRPr="00C16051" w:rsidRDefault="00CD7D8A" w:rsidP="003C43FD">
            <w:pPr>
              <w:jc w:val="center"/>
              <w:rPr>
                <w:sz w:val="24"/>
                <w:szCs w:val="24"/>
              </w:rPr>
            </w:pPr>
            <w:r w:rsidRPr="00C16051">
              <w:rPr>
                <w:sz w:val="24"/>
                <w:szCs w:val="24"/>
              </w:rPr>
              <w:t xml:space="preserve">Д  </w:t>
            </w:r>
          </w:p>
        </w:tc>
        <w:tc>
          <w:tcPr>
            <w:tcW w:w="4119" w:type="dxa"/>
            <w:tcBorders>
              <w:top w:val="nil"/>
              <w:left w:val="nil"/>
              <w:bottom w:val="single" w:sz="4" w:space="0" w:color="auto"/>
              <w:right w:val="single" w:sz="4" w:space="0" w:color="auto"/>
            </w:tcBorders>
            <w:shd w:val="clear" w:color="auto" w:fill="auto"/>
            <w:hideMark/>
          </w:tcPr>
          <w:p w:rsidR="00CD7D8A" w:rsidRPr="00C16051" w:rsidRDefault="00CD7D8A" w:rsidP="00776C02">
            <w:pPr>
              <w:rPr>
                <w:sz w:val="24"/>
                <w:szCs w:val="24"/>
              </w:rPr>
            </w:pPr>
            <w:r w:rsidRPr="00C16051">
              <w:rPr>
                <w:sz w:val="24"/>
                <w:szCs w:val="24"/>
              </w:rPr>
              <w:t xml:space="preserve">доходы местного бюджета  </w:t>
            </w:r>
          </w:p>
        </w:tc>
        <w:tc>
          <w:tcPr>
            <w:tcW w:w="3544"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sz w:val="24"/>
                <w:szCs w:val="24"/>
              </w:rPr>
            </w:pPr>
          </w:p>
        </w:tc>
      </w:tr>
      <w:tr w:rsidR="00CD7D8A" w:rsidRPr="00C16051" w:rsidTr="002432D9">
        <w:trPr>
          <w:trHeight w:val="20"/>
        </w:trPr>
        <w:tc>
          <w:tcPr>
            <w:tcW w:w="525" w:type="dxa"/>
            <w:vMerge/>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2432D9">
            <w:pPr>
              <w:jc w:val="center"/>
              <w:rPr>
                <w:sz w:val="24"/>
                <w:szCs w:val="24"/>
              </w:rPr>
            </w:pPr>
          </w:p>
        </w:tc>
        <w:tc>
          <w:tcPr>
            <w:tcW w:w="3461"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sz w:val="24"/>
                <w:szCs w:val="24"/>
              </w:rPr>
            </w:pPr>
          </w:p>
        </w:tc>
        <w:tc>
          <w:tcPr>
            <w:tcW w:w="1999"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3C43FD">
            <w:pPr>
              <w:jc w:val="left"/>
              <w:rPr>
                <w:sz w:val="24"/>
                <w:szCs w:val="24"/>
              </w:rPr>
            </w:pPr>
          </w:p>
        </w:tc>
        <w:tc>
          <w:tcPr>
            <w:tcW w:w="1253" w:type="dxa"/>
            <w:tcBorders>
              <w:top w:val="nil"/>
              <w:left w:val="nil"/>
              <w:bottom w:val="single" w:sz="4" w:space="0" w:color="auto"/>
              <w:right w:val="single" w:sz="4" w:space="0" w:color="auto"/>
            </w:tcBorders>
            <w:shd w:val="clear" w:color="auto" w:fill="auto"/>
            <w:hideMark/>
          </w:tcPr>
          <w:p w:rsidR="00CD7D8A" w:rsidRPr="00C16051" w:rsidRDefault="00CD7D8A" w:rsidP="003C43FD">
            <w:pPr>
              <w:jc w:val="center"/>
              <w:rPr>
                <w:sz w:val="24"/>
                <w:szCs w:val="24"/>
              </w:rPr>
            </w:pPr>
            <w:r w:rsidRPr="00C16051">
              <w:rPr>
                <w:sz w:val="24"/>
                <w:szCs w:val="24"/>
              </w:rPr>
              <w:t>Б</w:t>
            </w:r>
          </w:p>
        </w:tc>
        <w:tc>
          <w:tcPr>
            <w:tcW w:w="4119" w:type="dxa"/>
            <w:tcBorders>
              <w:top w:val="nil"/>
              <w:left w:val="nil"/>
              <w:bottom w:val="single" w:sz="4" w:space="0" w:color="auto"/>
              <w:right w:val="single" w:sz="4" w:space="0" w:color="auto"/>
            </w:tcBorders>
            <w:shd w:val="clear" w:color="auto" w:fill="auto"/>
            <w:hideMark/>
          </w:tcPr>
          <w:p w:rsidR="00CD7D8A" w:rsidRPr="00C16051" w:rsidRDefault="00CD7D8A" w:rsidP="00776C02">
            <w:pPr>
              <w:rPr>
                <w:sz w:val="24"/>
                <w:szCs w:val="24"/>
              </w:rPr>
            </w:pPr>
            <w:r w:rsidRPr="00C16051">
              <w:rPr>
                <w:sz w:val="24"/>
                <w:szCs w:val="24"/>
              </w:rPr>
              <w:t>безвозмездные поступления</w:t>
            </w:r>
          </w:p>
        </w:tc>
        <w:tc>
          <w:tcPr>
            <w:tcW w:w="3544"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sz w:val="24"/>
                <w:szCs w:val="24"/>
              </w:rPr>
            </w:pPr>
          </w:p>
        </w:tc>
      </w:tr>
      <w:tr w:rsidR="00CD7D8A" w:rsidRPr="00C16051" w:rsidTr="002432D9">
        <w:trPr>
          <w:trHeight w:val="20"/>
        </w:trPr>
        <w:tc>
          <w:tcPr>
            <w:tcW w:w="525"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2432D9">
            <w:pPr>
              <w:jc w:val="center"/>
              <w:rPr>
                <w:sz w:val="24"/>
                <w:szCs w:val="24"/>
              </w:rPr>
            </w:pPr>
            <w:r>
              <w:rPr>
                <w:sz w:val="24"/>
                <w:szCs w:val="24"/>
              </w:rPr>
              <w:lastRenderedPageBreak/>
              <w:t>9</w:t>
            </w:r>
          </w:p>
        </w:tc>
        <w:tc>
          <w:tcPr>
            <w:tcW w:w="3461"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776C02">
            <w:pPr>
              <w:rPr>
                <w:sz w:val="24"/>
                <w:szCs w:val="24"/>
              </w:rPr>
            </w:pPr>
            <w:r w:rsidRPr="00C16051">
              <w:rPr>
                <w:sz w:val="24"/>
                <w:szCs w:val="24"/>
              </w:rPr>
              <w:t xml:space="preserve">Показатель 2.2.2 Доля расходов на обслуживание муниципального долга в расходах местного бюджета без учета субвенций, предоставляемых из бюджетов бюджетной системы </w:t>
            </w:r>
            <w:r>
              <w:rPr>
                <w:sz w:val="24"/>
                <w:szCs w:val="24"/>
              </w:rPr>
              <w:t xml:space="preserve">субъекта </w:t>
            </w:r>
            <w:r w:rsidRPr="00C16051">
              <w:rPr>
                <w:sz w:val="24"/>
                <w:szCs w:val="24"/>
              </w:rPr>
              <w:t>Российской Федерации</w:t>
            </w:r>
          </w:p>
        </w:tc>
        <w:tc>
          <w:tcPr>
            <w:tcW w:w="1999"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3C43FD">
            <w:pPr>
              <w:jc w:val="center"/>
              <w:rPr>
                <w:sz w:val="24"/>
                <w:szCs w:val="24"/>
              </w:rPr>
            </w:pPr>
            <w:r w:rsidRPr="00C16051">
              <w:rPr>
                <w:sz w:val="24"/>
                <w:szCs w:val="24"/>
              </w:rPr>
              <w:t>X=Робсл/(Р-Vс)* 100%</w:t>
            </w:r>
          </w:p>
        </w:tc>
        <w:tc>
          <w:tcPr>
            <w:tcW w:w="1253" w:type="dxa"/>
            <w:tcBorders>
              <w:top w:val="nil"/>
              <w:left w:val="nil"/>
              <w:bottom w:val="single" w:sz="4" w:space="0" w:color="auto"/>
              <w:right w:val="single" w:sz="4" w:space="0" w:color="auto"/>
            </w:tcBorders>
            <w:shd w:val="clear" w:color="auto" w:fill="auto"/>
            <w:hideMark/>
          </w:tcPr>
          <w:p w:rsidR="00CD7D8A" w:rsidRPr="00C16051" w:rsidRDefault="00CD7D8A" w:rsidP="003C43FD">
            <w:pPr>
              <w:jc w:val="center"/>
              <w:rPr>
                <w:sz w:val="24"/>
                <w:szCs w:val="24"/>
              </w:rPr>
            </w:pPr>
            <w:r w:rsidRPr="00C16051">
              <w:rPr>
                <w:sz w:val="24"/>
                <w:szCs w:val="24"/>
              </w:rPr>
              <w:t>Робсл</w:t>
            </w:r>
          </w:p>
        </w:tc>
        <w:tc>
          <w:tcPr>
            <w:tcW w:w="4119" w:type="dxa"/>
            <w:tcBorders>
              <w:top w:val="nil"/>
              <w:left w:val="nil"/>
              <w:bottom w:val="single" w:sz="4" w:space="0" w:color="auto"/>
              <w:right w:val="single" w:sz="4" w:space="0" w:color="auto"/>
            </w:tcBorders>
            <w:shd w:val="clear" w:color="auto" w:fill="auto"/>
            <w:hideMark/>
          </w:tcPr>
          <w:p w:rsidR="00CD7D8A" w:rsidRPr="00C16051" w:rsidRDefault="00CD7D8A" w:rsidP="00776C02">
            <w:pPr>
              <w:rPr>
                <w:sz w:val="24"/>
                <w:szCs w:val="24"/>
              </w:rPr>
            </w:pPr>
            <w:r w:rsidRPr="00C16051">
              <w:rPr>
                <w:sz w:val="24"/>
                <w:szCs w:val="24"/>
              </w:rPr>
              <w:t>расходы на обслуживание муниципального долга</w:t>
            </w:r>
          </w:p>
        </w:tc>
        <w:tc>
          <w:tcPr>
            <w:tcW w:w="3544" w:type="dxa"/>
            <w:vMerge w:val="restart"/>
            <w:tcBorders>
              <w:top w:val="nil"/>
              <w:left w:val="single" w:sz="4" w:space="0" w:color="auto"/>
              <w:bottom w:val="single" w:sz="4" w:space="0" w:color="000000"/>
              <w:right w:val="single" w:sz="4" w:space="0" w:color="auto"/>
            </w:tcBorders>
            <w:shd w:val="clear" w:color="auto" w:fill="auto"/>
            <w:hideMark/>
          </w:tcPr>
          <w:p w:rsidR="00CD7D8A" w:rsidRPr="00C16051" w:rsidRDefault="00EC2D30" w:rsidP="00EF06F6">
            <w:pPr>
              <w:rPr>
                <w:sz w:val="24"/>
                <w:szCs w:val="24"/>
              </w:rPr>
            </w:pPr>
            <w:r>
              <w:rPr>
                <w:sz w:val="24"/>
                <w:szCs w:val="24"/>
              </w:rPr>
              <w:t>с</w:t>
            </w:r>
            <w:r w:rsidR="00CD7D8A" w:rsidRPr="00C16051">
              <w:rPr>
                <w:sz w:val="24"/>
                <w:szCs w:val="24"/>
              </w:rPr>
              <w:t>оглашения, договоры, решение Волгодонской городской Думы</w:t>
            </w:r>
            <w:r w:rsidR="00CD7D8A">
              <w:rPr>
                <w:sz w:val="24"/>
                <w:szCs w:val="24"/>
              </w:rPr>
              <w:t>,</w:t>
            </w:r>
            <w:r w:rsidR="00EF06F6">
              <w:rPr>
                <w:sz w:val="24"/>
                <w:szCs w:val="24"/>
              </w:rPr>
              <w:t xml:space="preserve"> </w:t>
            </w:r>
            <w:r w:rsidR="00CD7D8A">
              <w:rPr>
                <w:sz w:val="24"/>
                <w:szCs w:val="24"/>
              </w:rPr>
              <w:t>муниципальная</w:t>
            </w:r>
            <w:r w:rsidR="00CD7D8A" w:rsidRPr="00C16051">
              <w:rPr>
                <w:sz w:val="24"/>
                <w:szCs w:val="24"/>
              </w:rPr>
              <w:t xml:space="preserve"> долговая книга </w:t>
            </w:r>
            <w:r w:rsidR="00CD7D8A">
              <w:rPr>
                <w:sz w:val="24"/>
                <w:szCs w:val="24"/>
              </w:rPr>
              <w:t>города Волгодонска</w:t>
            </w:r>
          </w:p>
        </w:tc>
      </w:tr>
      <w:tr w:rsidR="00CD7D8A" w:rsidRPr="00C16051" w:rsidTr="002432D9">
        <w:trPr>
          <w:trHeight w:val="20"/>
        </w:trPr>
        <w:tc>
          <w:tcPr>
            <w:tcW w:w="525" w:type="dxa"/>
            <w:vMerge/>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2432D9">
            <w:pPr>
              <w:jc w:val="center"/>
              <w:rPr>
                <w:sz w:val="24"/>
                <w:szCs w:val="24"/>
              </w:rPr>
            </w:pPr>
          </w:p>
        </w:tc>
        <w:tc>
          <w:tcPr>
            <w:tcW w:w="3461"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sz w:val="24"/>
                <w:szCs w:val="24"/>
              </w:rPr>
            </w:pPr>
          </w:p>
        </w:tc>
        <w:tc>
          <w:tcPr>
            <w:tcW w:w="1999"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3C43FD">
            <w:pPr>
              <w:jc w:val="left"/>
              <w:rPr>
                <w:sz w:val="24"/>
                <w:szCs w:val="24"/>
              </w:rPr>
            </w:pPr>
          </w:p>
        </w:tc>
        <w:tc>
          <w:tcPr>
            <w:tcW w:w="1253" w:type="dxa"/>
            <w:tcBorders>
              <w:top w:val="nil"/>
              <w:left w:val="nil"/>
              <w:bottom w:val="single" w:sz="4" w:space="0" w:color="auto"/>
              <w:right w:val="single" w:sz="4" w:space="0" w:color="auto"/>
            </w:tcBorders>
            <w:shd w:val="clear" w:color="auto" w:fill="auto"/>
            <w:hideMark/>
          </w:tcPr>
          <w:p w:rsidR="00CD7D8A" w:rsidRPr="00C16051" w:rsidRDefault="00CD7D8A" w:rsidP="00CD7D8A">
            <w:pPr>
              <w:jc w:val="center"/>
              <w:rPr>
                <w:sz w:val="24"/>
                <w:szCs w:val="24"/>
              </w:rPr>
            </w:pPr>
            <w:r w:rsidRPr="00C16051">
              <w:rPr>
                <w:sz w:val="24"/>
                <w:szCs w:val="24"/>
              </w:rPr>
              <w:t>Р</w:t>
            </w:r>
          </w:p>
        </w:tc>
        <w:tc>
          <w:tcPr>
            <w:tcW w:w="4119" w:type="dxa"/>
            <w:tcBorders>
              <w:top w:val="nil"/>
              <w:left w:val="nil"/>
              <w:bottom w:val="single" w:sz="4" w:space="0" w:color="auto"/>
              <w:right w:val="single" w:sz="4" w:space="0" w:color="auto"/>
            </w:tcBorders>
            <w:shd w:val="clear" w:color="auto" w:fill="auto"/>
            <w:hideMark/>
          </w:tcPr>
          <w:p w:rsidR="00CD7D8A" w:rsidRPr="00C16051" w:rsidRDefault="00CD7D8A" w:rsidP="00776C02">
            <w:pPr>
              <w:rPr>
                <w:sz w:val="24"/>
                <w:szCs w:val="24"/>
              </w:rPr>
            </w:pPr>
            <w:r w:rsidRPr="00C16051">
              <w:rPr>
                <w:sz w:val="24"/>
                <w:szCs w:val="24"/>
              </w:rPr>
              <w:t>общий объем расходов местного бюджета</w:t>
            </w:r>
          </w:p>
        </w:tc>
        <w:tc>
          <w:tcPr>
            <w:tcW w:w="3544"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sz w:val="24"/>
                <w:szCs w:val="24"/>
              </w:rPr>
            </w:pPr>
          </w:p>
        </w:tc>
      </w:tr>
      <w:tr w:rsidR="00CD7D8A" w:rsidRPr="00C16051" w:rsidTr="002432D9">
        <w:trPr>
          <w:trHeight w:val="20"/>
        </w:trPr>
        <w:tc>
          <w:tcPr>
            <w:tcW w:w="525" w:type="dxa"/>
            <w:vMerge/>
            <w:tcBorders>
              <w:top w:val="nil"/>
              <w:left w:val="single" w:sz="4" w:space="0" w:color="auto"/>
              <w:bottom w:val="single" w:sz="4" w:space="0" w:color="000000"/>
              <w:right w:val="single" w:sz="4" w:space="0" w:color="auto"/>
            </w:tcBorders>
            <w:shd w:val="clear" w:color="auto" w:fill="auto"/>
            <w:hideMark/>
          </w:tcPr>
          <w:p w:rsidR="00CD7D8A" w:rsidRPr="00C16051" w:rsidRDefault="00CD7D8A" w:rsidP="002432D9">
            <w:pPr>
              <w:jc w:val="center"/>
              <w:rPr>
                <w:sz w:val="24"/>
                <w:szCs w:val="24"/>
              </w:rPr>
            </w:pPr>
          </w:p>
        </w:tc>
        <w:tc>
          <w:tcPr>
            <w:tcW w:w="3461"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776C02">
            <w:pPr>
              <w:rPr>
                <w:sz w:val="24"/>
                <w:szCs w:val="24"/>
              </w:rPr>
            </w:pPr>
          </w:p>
        </w:tc>
        <w:tc>
          <w:tcPr>
            <w:tcW w:w="1999" w:type="dxa"/>
            <w:vMerge/>
            <w:tcBorders>
              <w:top w:val="nil"/>
              <w:left w:val="single" w:sz="4" w:space="0" w:color="auto"/>
              <w:bottom w:val="single" w:sz="4" w:space="0" w:color="000000"/>
              <w:right w:val="single" w:sz="4" w:space="0" w:color="auto"/>
            </w:tcBorders>
            <w:vAlign w:val="center"/>
            <w:hideMark/>
          </w:tcPr>
          <w:p w:rsidR="00CD7D8A" w:rsidRPr="00C16051" w:rsidRDefault="00CD7D8A" w:rsidP="003C43FD">
            <w:pPr>
              <w:jc w:val="left"/>
              <w:rPr>
                <w:sz w:val="24"/>
                <w:szCs w:val="24"/>
              </w:rPr>
            </w:pPr>
          </w:p>
        </w:tc>
        <w:tc>
          <w:tcPr>
            <w:tcW w:w="1253" w:type="dxa"/>
            <w:tcBorders>
              <w:top w:val="nil"/>
              <w:left w:val="nil"/>
              <w:bottom w:val="single" w:sz="4" w:space="0" w:color="auto"/>
              <w:right w:val="single" w:sz="4" w:space="0" w:color="auto"/>
            </w:tcBorders>
            <w:shd w:val="clear" w:color="auto" w:fill="auto"/>
            <w:hideMark/>
          </w:tcPr>
          <w:p w:rsidR="00CD7D8A" w:rsidRPr="00C16051" w:rsidRDefault="00CD7D8A" w:rsidP="003C43FD">
            <w:pPr>
              <w:jc w:val="center"/>
              <w:rPr>
                <w:sz w:val="24"/>
                <w:szCs w:val="24"/>
              </w:rPr>
            </w:pPr>
            <w:r w:rsidRPr="00C16051">
              <w:rPr>
                <w:sz w:val="24"/>
                <w:szCs w:val="24"/>
              </w:rPr>
              <w:t>Vс</w:t>
            </w:r>
          </w:p>
        </w:tc>
        <w:tc>
          <w:tcPr>
            <w:tcW w:w="4119" w:type="dxa"/>
            <w:tcBorders>
              <w:top w:val="nil"/>
              <w:left w:val="nil"/>
              <w:bottom w:val="single" w:sz="4" w:space="0" w:color="auto"/>
              <w:right w:val="single" w:sz="4" w:space="0" w:color="auto"/>
            </w:tcBorders>
            <w:shd w:val="clear" w:color="auto" w:fill="auto"/>
            <w:hideMark/>
          </w:tcPr>
          <w:p w:rsidR="00CD7D8A" w:rsidRPr="00C16051" w:rsidRDefault="00CD7D8A" w:rsidP="00776C02">
            <w:pPr>
              <w:rPr>
                <w:sz w:val="24"/>
                <w:szCs w:val="24"/>
              </w:rPr>
            </w:pPr>
            <w:r w:rsidRPr="00C16051">
              <w:rPr>
                <w:sz w:val="24"/>
                <w:szCs w:val="24"/>
              </w:rPr>
              <w:t>объем субвенций</w:t>
            </w:r>
          </w:p>
        </w:tc>
        <w:tc>
          <w:tcPr>
            <w:tcW w:w="3544" w:type="dxa"/>
            <w:tcBorders>
              <w:top w:val="nil"/>
              <w:left w:val="nil"/>
              <w:bottom w:val="single" w:sz="4" w:space="0" w:color="auto"/>
              <w:right w:val="single" w:sz="4" w:space="0" w:color="auto"/>
            </w:tcBorders>
            <w:shd w:val="clear" w:color="auto" w:fill="auto"/>
            <w:hideMark/>
          </w:tcPr>
          <w:p w:rsidR="00CD7D8A" w:rsidRPr="00C16051" w:rsidRDefault="00CD7D8A" w:rsidP="00776C02">
            <w:pPr>
              <w:rPr>
                <w:sz w:val="24"/>
                <w:szCs w:val="24"/>
              </w:rPr>
            </w:pPr>
            <w:r w:rsidRPr="00C16051">
              <w:rPr>
                <w:sz w:val="24"/>
                <w:szCs w:val="24"/>
              </w:rPr>
              <w:t>решение Волгодонской городской Думы об исполнении бюджета</w:t>
            </w:r>
          </w:p>
        </w:tc>
      </w:tr>
    </w:tbl>
    <w:p w:rsidR="00C16051" w:rsidRDefault="00C16051" w:rsidP="00EF06F6">
      <w:pPr>
        <w:pStyle w:val="2"/>
        <w:ind w:firstLine="0"/>
        <w:jc w:val="right"/>
        <w:rPr>
          <w:szCs w:val="28"/>
        </w:rPr>
      </w:pPr>
    </w:p>
    <w:sectPr w:rsidR="00C16051" w:rsidSect="00C16051">
      <w:pgSz w:w="16838" w:h="11906" w:orient="landscape"/>
      <w:pgMar w:top="1276" w:right="1134" w:bottom="850"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081" w:rsidRDefault="005D3081">
      <w:r>
        <w:separator/>
      </w:r>
    </w:p>
  </w:endnote>
  <w:endnote w:type="continuationSeparator" w:id="0">
    <w:p w:rsidR="005D3081" w:rsidRDefault="005D3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E" w:rsidRDefault="00E50E4E" w:rsidP="000418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0E4E" w:rsidRDefault="00E50E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4E" w:rsidRDefault="00E50E4E">
    <w:pPr>
      <w:pStyle w:val="a4"/>
    </w:pPr>
    <w:fldSimple w:instr=" PAGE   \* MERGEFORMAT ">
      <w:r w:rsidR="007E33CD">
        <w:rPr>
          <w:noProof/>
        </w:rPr>
        <w:t>1</w:t>
      </w:r>
    </w:fldSimple>
  </w:p>
  <w:p w:rsidR="00E50E4E" w:rsidRDefault="00E50E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081" w:rsidRDefault="005D3081">
      <w:r>
        <w:separator/>
      </w:r>
    </w:p>
  </w:footnote>
  <w:footnote w:type="continuationSeparator" w:id="0">
    <w:p w:rsidR="005D3081" w:rsidRDefault="005D3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6AD3"/>
    <w:multiLevelType w:val="hybridMultilevel"/>
    <w:tmpl w:val="D1F4F3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E9A06B5"/>
    <w:multiLevelType w:val="hybridMultilevel"/>
    <w:tmpl w:val="E27A168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40496158"/>
    <w:multiLevelType w:val="hybridMultilevel"/>
    <w:tmpl w:val="73D08C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525845EC"/>
    <w:multiLevelType w:val="hybridMultilevel"/>
    <w:tmpl w:val="74C4E14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560304A4"/>
    <w:multiLevelType w:val="hybridMultilevel"/>
    <w:tmpl w:val="298E853C"/>
    <w:lvl w:ilvl="0" w:tplc="9048BC9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B77CAB"/>
    <w:multiLevelType w:val="hybridMultilevel"/>
    <w:tmpl w:val="40AEAA46"/>
    <w:lvl w:ilvl="0" w:tplc="C792D2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F261659"/>
    <w:multiLevelType w:val="hybridMultilevel"/>
    <w:tmpl w:val="381E27FA"/>
    <w:lvl w:ilvl="0" w:tplc="064E4AB8">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4717E"/>
    <w:rsid w:val="0000017A"/>
    <w:rsid w:val="00004548"/>
    <w:rsid w:val="000046DD"/>
    <w:rsid w:val="00013601"/>
    <w:rsid w:val="00013F4B"/>
    <w:rsid w:val="00013FD7"/>
    <w:rsid w:val="0001652F"/>
    <w:rsid w:val="000208ED"/>
    <w:rsid w:val="00021705"/>
    <w:rsid w:val="00021A02"/>
    <w:rsid w:val="0002261C"/>
    <w:rsid w:val="000242AD"/>
    <w:rsid w:val="000274DF"/>
    <w:rsid w:val="00035D8C"/>
    <w:rsid w:val="00036F06"/>
    <w:rsid w:val="00041898"/>
    <w:rsid w:val="000423CC"/>
    <w:rsid w:val="00051ECF"/>
    <w:rsid w:val="00054858"/>
    <w:rsid w:val="00056ACA"/>
    <w:rsid w:val="00060505"/>
    <w:rsid w:val="000613A4"/>
    <w:rsid w:val="00062312"/>
    <w:rsid w:val="00062B9D"/>
    <w:rsid w:val="00064D52"/>
    <w:rsid w:val="00064F6E"/>
    <w:rsid w:val="00073609"/>
    <w:rsid w:val="000743C2"/>
    <w:rsid w:val="00075CBA"/>
    <w:rsid w:val="000768B8"/>
    <w:rsid w:val="000775B7"/>
    <w:rsid w:val="00080E68"/>
    <w:rsid w:val="000824FC"/>
    <w:rsid w:val="00082BA4"/>
    <w:rsid w:val="00083B0F"/>
    <w:rsid w:val="00083FC1"/>
    <w:rsid w:val="00085841"/>
    <w:rsid w:val="00091130"/>
    <w:rsid w:val="00095CFB"/>
    <w:rsid w:val="000A4377"/>
    <w:rsid w:val="000A7D17"/>
    <w:rsid w:val="000B05E0"/>
    <w:rsid w:val="000B536C"/>
    <w:rsid w:val="000B5623"/>
    <w:rsid w:val="000B60EF"/>
    <w:rsid w:val="000C1DA5"/>
    <w:rsid w:val="000C1DBA"/>
    <w:rsid w:val="000C3FA9"/>
    <w:rsid w:val="000C4DB5"/>
    <w:rsid w:val="000C7495"/>
    <w:rsid w:val="000E291A"/>
    <w:rsid w:val="000E3ECA"/>
    <w:rsid w:val="000E4603"/>
    <w:rsid w:val="000E73D6"/>
    <w:rsid w:val="000E748F"/>
    <w:rsid w:val="000F1297"/>
    <w:rsid w:val="000F3D24"/>
    <w:rsid w:val="000F6CAB"/>
    <w:rsid w:val="001002E9"/>
    <w:rsid w:val="00111592"/>
    <w:rsid w:val="00114E6B"/>
    <w:rsid w:val="00115FEF"/>
    <w:rsid w:val="001167FF"/>
    <w:rsid w:val="0012161A"/>
    <w:rsid w:val="001216A6"/>
    <w:rsid w:val="00124454"/>
    <w:rsid w:val="0012674F"/>
    <w:rsid w:val="001304F3"/>
    <w:rsid w:val="00135959"/>
    <w:rsid w:val="00136631"/>
    <w:rsid w:val="0013727A"/>
    <w:rsid w:val="00141E67"/>
    <w:rsid w:val="00141F3D"/>
    <w:rsid w:val="0014225A"/>
    <w:rsid w:val="00142767"/>
    <w:rsid w:val="00142F2B"/>
    <w:rsid w:val="001432E5"/>
    <w:rsid w:val="00154F3C"/>
    <w:rsid w:val="001562C9"/>
    <w:rsid w:val="00156567"/>
    <w:rsid w:val="0015672E"/>
    <w:rsid w:val="00156C8D"/>
    <w:rsid w:val="001611D5"/>
    <w:rsid w:val="00166354"/>
    <w:rsid w:val="00167EF5"/>
    <w:rsid w:val="00167F17"/>
    <w:rsid w:val="00174E02"/>
    <w:rsid w:val="001770FD"/>
    <w:rsid w:val="0017771E"/>
    <w:rsid w:val="0018055C"/>
    <w:rsid w:val="001904F4"/>
    <w:rsid w:val="00190EC7"/>
    <w:rsid w:val="001938E5"/>
    <w:rsid w:val="001A0957"/>
    <w:rsid w:val="001A1912"/>
    <w:rsid w:val="001A272F"/>
    <w:rsid w:val="001A49E0"/>
    <w:rsid w:val="001A5659"/>
    <w:rsid w:val="001A6A4C"/>
    <w:rsid w:val="001A7C1D"/>
    <w:rsid w:val="001B059B"/>
    <w:rsid w:val="001B0643"/>
    <w:rsid w:val="001B3A95"/>
    <w:rsid w:val="001B4D26"/>
    <w:rsid w:val="001C333D"/>
    <w:rsid w:val="001D2813"/>
    <w:rsid w:val="001D6075"/>
    <w:rsid w:val="001D7417"/>
    <w:rsid w:val="001E557A"/>
    <w:rsid w:val="001F1624"/>
    <w:rsid w:val="001F1628"/>
    <w:rsid w:val="001F546B"/>
    <w:rsid w:val="001F7A5D"/>
    <w:rsid w:val="00206973"/>
    <w:rsid w:val="00213627"/>
    <w:rsid w:val="002156E1"/>
    <w:rsid w:val="00217DF6"/>
    <w:rsid w:val="0022040C"/>
    <w:rsid w:val="00233A97"/>
    <w:rsid w:val="00235064"/>
    <w:rsid w:val="00237ED9"/>
    <w:rsid w:val="002411DF"/>
    <w:rsid w:val="00241789"/>
    <w:rsid w:val="002432D9"/>
    <w:rsid w:val="00243391"/>
    <w:rsid w:val="00245D81"/>
    <w:rsid w:val="00246325"/>
    <w:rsid w:val="002469F7"/>
    <w:rsid w:val="0025184F"/>
    <w:rsid w:val="00251E54"/>
    <w:rsid w:val="00254944"/>
    <w:rsid w:val="00255AC4"/>
    <w:rsid w:val="00257E45"/>
    <w:rsid w:val="00261399"/>
    <w:rsid w:val="00263DFC"/>
    <w:rsid w:val="00265678"/>
    <w:rsid w:val="00265E8C"/>
    <w:rsid w:val="002667DE"/>
    <w:rsid w:val="00273E58"/>
    <w:rsid w:val="00281281"/>
    <w:rsid w:val="00291FF9"/>
    <w:rsid w:val="0029228D"/>
    <w:rsid w:val="00292469"/>
    <w:rsid w:val="00296888"/>
    <w:rsid w:val="002A115B"/>
    <w:rsid w:val="002A3B2B"/>
    <w:rsid w:val="002A45AF"/>
    <w:rsid w:val="002A5667"/>
    <w:rsid w:val="002A648B"/>
    <w:rsid w:val="002A7FAF"/>
    <w:rsid w:val="002B3CF2"/>
    <w:rsid w:val="002B4782"/>
    <w:rsid w:val="002B4E53"/>
    <w:rsid w:val="002B59B2"/>
    <w:rsid w:val="002C233B"/>
    <w:rsid w:val="002C2444"/>
    <w:rsid w:val="002C2B39"/>
    <w:rsid w:val="002C3519"/>
    <w:rsid w:val="002C4635"/>
    <w:rsid w:val="002C73C5"/>
    <w:rsid w:val="002D0B76"/>
    <w:rsid w:val="002D0F5A"/>
    <w:rsid w:val="002D3265"/>
    <w:rsid w:val="002D4B67"/>
    <w:rsid w:val="002E2386"/>
    <w:rsid w:val="002E6E00"/>
    <w:rsid w:val="002E7692"/>
    <w:rsid w:val="002F0A5D"/>
    <w:rsid w:val="002F1AFE"/>
    <w:rsid w:val="0030207B"/>
    <w:rsid w:val="003078D8"/>
    <w:rsid w:val="00315CB7"/>
    <w:rsid w:val="00316C8A"/>
    <w:rsid w:val="003176E2"/>
    <w:rsid w:val="00324E61"/>
    <w:rsid w:val="00344689"/>
    <w:rsid w:val="003449FC"/>
    <w:rsid w:val="00351086"/>
    <w:rsid w:val="00362C1F"/>
    <w:rsid w:val="003630E7"/>
    <w:rsid w:val="00366ADB"/>
    <w:rsid w:val="00370A85"/>
    <w:rsid w:val="003732EB"/>
    <w:rsid w:val="003817C8"/>
    <w:rsid w:val="003822CE"/>
    <w:rsid w:val="00382B0B"/>
    <w:rsid w:val="00383D2A"/>
    <w:rsid w:val="0038783C"/>
    <w:rsid w:val="0039127C"/>
    <w:rsid w:val="003975E3"/>
    <w:rsid w:val="003A2C11"/>
    <w:rsid w:val="003B17F5"/>
    <w:rsid w:val="003B3AB5"/>
    <w:rsid w:val="003B4433"/>
    <w:rsid w:val="003B5AE5"/>
    <w:rsid w:val="003C171D"/>
    <w:rsid w:val="003C43FD"/>
    <w:rsid w:val="003D28AE"/>
    <w:rsid w:val="003D7AB3"/>
    <w:rsid w:val="003E0A09"/>
    <w:rsid w:val="003E55A5"/>
    <w:rsid w:val="003F3E02"/>
    <w:rsid w:val="003F78FF"/>
    <w:rsid w:val="004014D3"/>
    <w:rsid w:val="004037CF"/>
    <w:rsid w:val="00403A1B"/>
    <w:rsid w:val="00406548"/>
    <w:rsid w:val="00410A5D"/>
    <w:rsid w:val="00413B08"/>
    <w:rsid w:val="00416A47"/>
    <w:rsid w:val="00420703"/>
    <w:rsid w:val="0042448E"/>
    <w:rsid w:val="00425E1A"/>
    <w:rsid w:val="004267F0"/>
    <w:rsid w:val="00426FDF"/>
    <w:rsid w:val="00433FC2"/>
    <w:rsid w:val="0043755A"/>
    <w:rsid w:val="004376C4"/>
    <w:rsid w:val="00445A33"/>
    <w:rsid w:val="00450DAD"/>
    <w:rsid w:val="00454864"/>
    <w:rsid w:val="00455D56"/>
    <w:rsid w:val="004610B0"/>
    <w:rsid w:val="00462EB6"/>
    <w:rsid w:val="00467590"/>
    <w:rsid w:val="004678D9"/>
    <w:rsid w:val="00470BF2"/>
    <w:rsid w:val="0047145F"/>
    <w:rsid w:val="004726AE"/>
    <w:rsid w:val="00472AC9"/>
    <w:rsid w:val="00476E15"/>
    <w:rsid w:val="0048193C"/>
    <w:rsid w:val="004945B7"/>
    <w:rsid w:val="004971D5"/>
    <w:rsid w:val="004A07A8"/>
    <w:rsid w:val="004A1BE2"/>
    <w:rsid w:val="004A3FB5"/>
    <w:rsid w:val="004A5D81"/>
    <w:rsid w:val="004A68E5"/>
    <w:rsid w:val="004B0281"/>
    <w:rsid w:val="004B0B7C"/>
    <w:rsid w:val="004B2F62"/>
    <w:rsid w:val="004B6080"/>
    <w:rsid w:val="004B6096"/>
    <w:rsid w:val="004B7359"/>
    <w:rsid w:val="004C0D39"/>
    <w:rsid w:val="004C136E"/>
    <w:rsid w:val="004C316E"/>
    <w:rsid w:val="004C7153"/>
    <w:rsid w:val="004D1150"/>
    <w:rsid w:val="004D1808"/>
    <w:rsid w:val="004D4FED"/>
    <w:rsid w:val="004E2A60"/>
    <w:rsid w:val="004E77D9"/>
    <w:rsid w:val="004F0FA9"/>
    <w:rsid w:val="004F1A52"/>
    <w:rsid w:val="004F490C"/>
    <w:rsid w:val="004F69F7"/>
    <w:rsid w:val="004F73DD"/>
    <w:rsid w:val="005005C3"/>
    <w:rsid w:val="00501286"/>
    <w:rsid w:val="005040C1"/>
    <w:rsid w:val="0050558B"/>
    <w:rsid w:val="005057F6"/>
    <w:rsid w:val="00506E94"/>
    <w:rsid w:val="005101AD"/>
    <w:rsid w:val="00513377"/>
    <w:rsid w:val="00515786"/>
    <w:rsid w:val="005164A3"/>
    <w:rsid w:val="00520203"/>
    <w:rsid w:val="00521215"/>
    <w:rsid w:val="005227EF"/>
    <w:rsid w:val="0052304D"/>
    <w:rsid w:val="00523823"/>
    <w:rsid w:val="00532A57"/>
    <w:rsid w:val="00534E54"/>
    <w:rsid w:val="00540997"/>
    <w:rsid w:val="00540A71"/>
    <w:rsid w:val="00540C11"/>
    <w:rsid w:val="00541D70"/>
    <w:rsid w:val="0054229F"/>
    <w:rsid w:val="00542541"/>
    <w:rsid w:val="00546186"/>
    <w:rsid w:val="00546D92"/>
    <w:rsid w:val="005528CA"/>
    <w:rsid w:val="005659D2"/>
    <w:rsid w:val="005738B7"/>
    <w:rsid w:val="00574818"/>
    <w:rsid w:val="0057797A"/>
    <w:rsid w:val="00583EB5"/>
    <w:rsid w:val="00585466"/>
    <w:rsid w:val="005A1DEF"/>
    <w:rsid w:val="005A2987"/>
    <w:rsid w:val="005A2B0B"/>
    <w:rsid w:val="005A5B62"/>
    <w:rsid w:val="005B2CE2"/>
    <w:rsid w:val="005B357A"/>
    <w:rsid w:val="005B61F3"/>
    <w:rsid w:val="005C0FF0"/>
    <w:rsid w:val="005C2E13"/>
    <w:rsid w:val="005C3F7C"/>
    <w:rsid w:val="005C712B"/>
    <w:rsid w:val="005D239B"/>
    <w:rsid w:val="005D2B99"/>
    <w:rsid w:val="005D3081"/>
    <w:rsid w:val="005D3980"/>
    <w:rsid w:val="005D7BB9"/>
    <w:rsid w:val="005E270C"/>
    <w:rsid w:val="005E2C97"/>
    <w:rsid w:val="005E5C27"/>
    <w:rsid w:val="005E7212"/>
    <w:rsid w:val="005E74F1"/>
    <w:rsid w:val="005E7982"/>
    <w:rsid w:val="005F2D77"/>
    <w:rsid w:val="005F5A72"/>
    <w:rsid w:val="00600FA0"/>
    <w:rsid w:val="0060437D"/>
    <w:rsid w:val="00604AC4"/>
    <w:rsid w:val="0060523F"/>
    <w:rsid w:val="00607806"/>
    <w:rsid w:val="00612E6A"/>
    <w:rsid w:val="00613545"/>
    <w:rsid w:val="00614A53"/>
    <w:rsid w:val="00614FF5"/>
    <w:rsid w:val="00616982"/>
    <w:rsid w:val="00616E98"/>
    <w:rsid w:val="00617DFC"/>
    <w:rsid w:val="00620507"/>
    <w:rsid w:val="00620C08"/>
    <w:rsid w:val="00621EBD"/>
    <w:rsid w:val="00623DDB"/>
    <w:rsid w:val="00626C6E"/>
    <w:rsid w:val="00633B0D"/>
    <w:rsid w:val="0063466F"/>
    <w:rsid w:val="00634D73"/>
    <w:rsid w:val="00635C45"/>
    <w:rsid w:val="0063706C"/>
    <w:rsid w:val="00637AB3"/>
    <w:rsid w:val="0064017B"/>
    <w:rsid w:val="00644135"/>
    <w:rsid w:val="0065173E"/>
    <w:rsid w:val="00654625"/>
    <w:rsid w:val="00654DFE"/>
    <w:rsid w:val="00654EBD"/>
    <w:rsid w:val="006577E1"/>
    <w:rsid w:val="0067154E"/>
    <w:rsid w:val="00672AB6"/>
    <w:rsid w:val="00675734"/>
    <w:rsid w:val="00681C59"/>
    <w:rsid w:val="00682B14"/>
    <w:rsid w:val="006834C0"/>
    <w:rsid w:val="006847D9"/>
    <w:rsid w:val="006864DD"/>
    <w:rsid w:val="00686FC7"/>
    <w:rsid w:val="0069132E"/>
    <w:rsid w:val="0069212D"/>
    <w:rsid w:val="0069353F"/>
    <w:rsid w:val="00693A73"/>
    <w:rsid w:val="00697596"/>
    <w:rsid w:val="006A1337"/>
    <w:rsid w:val="006A43C8"/>
    <w:rsid w:val="006A7711"/>
    <w:rsid w:val="006B11C2"/>
    <w:rsid w:val="006B55AD"/>
    <w:rsid w:val="006B73EC"/>
    <w:rsid w:val="006B7B14"/>
    <w:rsid w:val="006C17DD"/>
    <w:rsid w:val="006C211C"/>
    <w:rsid w:val="006C6493"/>
    <w:rsid w:val="006C6FA9"/>
    <w:rsid w:val="006D1346"/>
    <w:rsid w:val="006D2956"/>
    <w:rsid w:val="006D6334"/>
    <w:rsid w:val="006D7F24"/>
    <w:rsid w:val="006E009D"/>
    <w:rsid w:val="006E028D"/>
    <w:rsid w:val="006E4A89"/>
    <w:rsid w:val="006E7708"/>
    <w:rsid w:val="006F0573"/>
    <w:rsid w:val="006F230A"/>
    <w:rsid w:val="006F5439"/>
    <w:rsid w:val="006F6656"/>
    <w:rsid w:val="00704AA1"/>
    <w:rsid w:val="00705D73"/>
    <w:rsid w:val="007061FA"/>
    <w:rsid w:val="00711AC1"/>
    <w:rsid w:val="007156D7"/>
    <w:rsid w:val="00715A7C"/>
    <w:rsid w:val="00720BE8"/>
    <w:rsid w:val="00723EB6"/>
    <w:rsid w:val="007246D0"/>
    <w:rsid w:val="007276C5"/>
    <w:rsid w:val="007349D4"/>
    <w:rsid w:val="00741BBC"/>
    <w:rsid w:val="00750B4D"/>
    <w:rsid w:val="00755917"/>
    <w:rsid w:val="00760E5E"/>
    <w:rsid w:val="00763ECB"/>
    <w:rsid w:val="00767F64"/>
    <w:rsid w:val="00770E86"/>
    <w:rsid w:val="00771035"/>
    <w:rsid w:val="007722AC"/>
    <w:rsid w:val="007733DE"/>
    <w:rsid w:val="00773D4D"/>
    <w:rsid w:val="00776389"/>
    <w:rsid w:val="00776C02"/>
    <w:rsid w:val="00780CCE"/>
    <w:rsid w:val="00787594"/>
    <w:rsid w:val="0079012F"/>
    <w:rsid w:val="007939A0"/>
    <w:rsid w:val="0079587D"/>
    <w:rsid w:val="007A231C"/>
    <w:rsid w:val="007A4622"/>
    <w:rsid w:val="007A791B"/>
    <w:rsid w:val="007C3C07"/>
    <w:rsid w:val="007D21A2"/>
    <w:rsid w:val="007D7A29"/>
    <w:rsid w:val="007E02C6"/>
    <w:rsid w:val="007E2771"/>
    <w:rsid w:val="007E2DD1"/>
    <w:rsid w:val="007E33CD"/>
    <w:rsid w:val="007E4FEA"/>
    <w:rsid w:val="007F0357"/>
    <w:rsid w:val="007F0CC0"/>
    <w:rsid w:val="007F524E"/>
    <w:rsid w:val="007F6095"/>
    <w:rsid w:val="008042E6"/>
    <w:rsid w:val="00804B5E"/>
    <w:rsid w:val="0081219C"/>
    <w:rsid w:val="0081281B"/>
    <w:rsid w:val="0081629D"/>
    <w:rsid w:val="00817443"/>
    <w:rsid w:val="00817493"/>
    <w:rsid w:val="008174A0"/>
    <w:rsid w:val="00821ADA"/>
    <w:rsid w:val="00822073"/>
    <w:rsid w:val="00822634"/>
    <w:rsid w:val="00825D1C"/>
    <w:rsid w:val="00832F9A"/>
    <w:rsid w:val="00835F8C"/>
    <w:rsid w:val="00840777"/>
    <w:rsid w:val="00840ED1"/>
    <w:rsid w:val="00843B37"/>
    <w:rsid w:val="0084717E"/>
    <w:rsid w:val="00855107"/>
    <w:rsid w:val="00872909"/>
    <w:rsid w:val="008744A6"/>
    <w:rsid w:val="008804BC"/>
    <w:rsid w:val="00882474"/>
    <w:rsid w:val="00883EAE"/>
    <w:rsid w:val="00891696"/>
    <w:rsid w:val="00894821"/>
    <w:rsid w:val="00895F91"/>
    <w:rsid w:val="008A22EE"/>
    <w:rsid w:val="008A749F"/>
    <w:rsid w:val="008B104C"/>
    <w:rsid w:val="008B12F5"/>
    <w:rsid w:val="008B22AD"/>
    <w:rsid w:val="008B576B"/>
    <w:rsid w:val="008B5BCF"/>
    <w:rsid w:val="008B5F4A"/>
    <w:rsid w:val="008B6AC7"/>
    <w:rsid w:val="008C38C7"/>
    <w:rsid w:val="008D02E0"/>
    <w:rsid w:val="008D17F9"/>
    <w:rsid w:val="008D5EA7"/>
    <w:rsid w:val="008D7E18"/>
    <w:rsid w:val="008E0EB0"/>
    <w:rsid w:val="008E1CE0"/>
    <w:rsid w:val="008E39C2"/>
    <w:rsid w:val="008E447F"/>
    <w:rsid w:val="00903784"/>
    <w:rsid w:val="0090694A"/>
    <w:rsid w:val="00907264"/>
    <w:rsid w:val="00910EEB"/>
    <w:rsid w:val="00912825"/>
    <w:rsid w:val="00912C68"/>
    <w:rsid w:val="00914B51"/>
    <w:rsid w:val="00914F85"/>
    <w:rsid w:val="00920014"/>
    <w:rsid w:val="009241C6"/>
    <w:rsid w:val="009352C8"/>
    <w:rsid w:val="00935325"/>
    <w:rsid w:val="00937A8A"/>
    <w:rsid w:val="009403B9"/>
    <w:rsid w:val="0094046F"/>
    <w:rsid w:val="009425D7"/>
    <w:rsid w:val="0094329C"/>
    <w:rsid w:val="00945AA6"/>
    <w:rsid w:val="00946236"/>
    <w:rsid w:val="00946D65"/>
    <w:rsid w:val="00953732"/>
    <w:rsid w:val="00953D3D"/>
    <w:rsid w:val="00954969"/>
    <w:rsid w:val="00954CE0"/>
    <w:rsid w:val="0095534C"/>
    <w:rsid w:val="00963812"/>
    <w:rsid w:val="0096725D"/>
    <w:rsid w:val="00967EFB"/>
    <w:rsid w:val="009704E7"/>
    <w:rsid w:val="00972346"/>
    <w:rsid w:val="00973493"/>
    <w:rsid w:val="00973C12"/>
    <w:rsid w:val="009755A8"/>
    <w:rsid w:val="00975E38"/>
    <w:rsid w:val="009802F2"/>
    <w:rsid w:val="00981141"/>
    <w:rsid w:val="00982CA4"/>
    <w:rsid w:val="00986297"/>
    <w:rsid w:val="00987C76"/>
    <w:rsid w:val="00990B24"/>
    <w:rsid w:val="0099146E"/>
    <w:rsid w:val="00991E32"/>
    <w:rsid w:val="00993347"/>
    <w:rsid w:val="009A2E7E"/>
    <w:rsid w:val="009A3EF6"/>
    <w:rsid w:val="009A7CCC"/>
    <w:rsid w:val="009B04D6"/>
    <w:rsid w:val="009B2951"/>
    <w:rsid w:val="009C11CE"/>
    <w:rsid w:val="009C13BC"/>
    <w:rsid w:val="009C36F5"/>
    <w:rsid w:val="009D6B4E"/>
    <w:rsid w:val="009E03AB"/>
    <w:rsid w:val="009E03ED"/>
    <w:rsid w:val="009E33B6"/>
    <w:rsid w:val="009E49F0"/>
    <w:rsid w:val="009F03B9"/>
    <w:rsid w:val="009F1E6E"/>
    <w:rsid w:val="009F22A1"/>
    <w:rsid w:val="009F2EA1"/>
    <w:rsid w:val="00A05F82"/>
    <w:rsid w:val="00A1011E"/>
    <w:rsid w:val="00A10273"/>
    <w:rsid w:val="00A114FD"/>
    <w:rsid w:val="00A120B9"/>
    <w:rsid w:val="00A14C47"/>
    <w:rsid w:val="00A15EBF"/>
    <w:rsid w:val="00A17AEA"/>
    <w:rsid w:val="00A20A27"/>
    <w:rsid w:val="00A2114F"/>
    <w:rsid w:val="00A26414"/>
    <w:rsid w:val="00A2703A"/>
    <w:rsid w:val="00A312AF"/>
    <w:rsid w:val="00A3177E"/>
    <w:rsid w:val="00A352E8"/>
    <w:rsid w:val="00A36731"/>
    <w:rsid w:val="00A4228C"/>
    <w:rsid w:val="00A42AFB"/>
    <w:rsid w:val="00A50BD9"/>
    <w:rsid w:val="00A554D0"/>
    <w:rsid w:val="00A5736D"/>
    <w:rsid w:val="00A57809"/>
    <w:rsid w:val="00A609E6"/>
    <w:rsid w:val="00A60E64"/>
    <w:rsid w:val="00A67800"/>
    <w:rsid w:val="00A72BA6"/>
    <w:rsid w:val="00A75813"/>
    <w:rsid w:val="00A77304"/>
    <w:rsid w:val="00A807A4"/>
    <w:rsid w:val="00A81114"/>
    <w:rsid w:val="00A82B50"/>
    <w:rsid w:val="00A83AD2"/>
    <w:rsid w:val="00A84D8F"/>
    <w:rsid w:val="00A907EE"/>
    <w:rsid w:val="00A91B8C"/>
    <w:rsid w:val="00A91F03"/>
    <w:rsid w:val="00AA1874"/>
    <w:rsid w:val="00AB163F"/>
    <w:rsid w:val="00AB2ACD"/>
    <w:rsid w:val="00AB6C7F"/>
    <w:rsid w:val="00AC4813"/>
    <w:rsid w:val="00AC4B35"/>
    <w:rsid w:val="00AD1AA8"/>
    <w:rsid w:val="00AD23EF"/>
    <w:rsid w:val="00AD408F"/>
    <w:rsid w:val="00AD5880"/>
    <w:rsid w:val="00AE0854"/>
    <w:rsid w:val="00AE1949"/>
    <w:rsid w:val="00AE1C80"/>
    <w:rsid w:val="00AE1D46"/>
    <w:rsid w:val="00AE2A3A"/>
    <w:rsid w:val="00AE4BD0"/>
    <w:rsid w:val="00AE5586"/>
    <w:rsid w:val="00AE5A80"/>
    <w:rsid w:val="00AE64A7"/>
    <w:rsid w:val="00AE72AF"/>
    <w:rsid w:val="00AF0371"/>
    <w:rsid w:val="00AF6851"/>
    <w:rsid w:val="00B0509A"/>
    <w:rsid w:val="00B07A91"/>
    <w:rsid w:val="00B167D2"/>
    <w:rsid w:val="00B177BB"/>
    <w:rsid w:val="00B17D1A"/>
    <w:rsid w:val="00B230DA"/>
    <w:rsid w:val="00B25A4D"/>
    <w:rsid w:val="00B27DAB"/>
    <w:rsid w:val="00B34305"/>
    <w:rsid w:val="00B37A55"/>
    <w:rsid w:val="00B37B11"/>
    <w:rsid w:val="00B400F5"/>
    <w:rsid w:val="00B40DD3"/>
    <w:rsid w:val="00B455E1"/>
    <w:rsid w:val="00B46CA5"/>
    <w:rsid w:val="00B47F27"/>
    <w:rsid w:val="00B530C0"/>
    <w:rsid w:val="00B53F0B"/>
    <w:rsid w:val="00B55073"/>
    <w:rsid w:val="00B55201"/>
    <w:rsid w:val="00B615EF"/>
    <w:rsid w:val="00B6234B"/>
    <w:rsid w:val="00B72FF4"/>
    <w:rsid w:val="00B74308"/>
    <w:rsid w:val="00B749B7"/>
    <w:rsid w:val="00B75461"/>
    <w:rsid w:val="00B75F1C"/>
    <w:rsid w:val="00B770B6"/>
    <w:rsid w:val="00B77A10"/>
    <w:rsid w:val="00B80881"/>
    <w:rsid w:val="00B84C46"/>
    <w:rsid w:val="00B87BE5"/>
    <w:rsid w:val="00B94D84"/>
    <w:rsid w:val="00BA3C7E"/>
    <w:rsid w:val="00BA4BB3"/>
    <w:rsid w:val="00BB0753"/>
    <w:rsid w:val="00BB7B7D"/>
    <w:rsid w:val="00BC0704"/>
    <w:rsid w:val="00BD25B4"/>
    <w:rsid w:val="00BD3F90"/>
    <w:rsid w:val="00BD5394"/>
    <w:rsid w:val="00BD56CE"/>
    <w:rsid w:val="00BD7C41"/>
    <w:rsid w:val="00BE0711"/>
    <w:rsid w:val="00BE5E4A"/>
    <w:rsid w:val="00BF79B3"/>
    <w:rsid w:val="00C07553"/>
    <w:rsid w:val="00C11790"/>
    <w:rsid w:val="00C15649"/>
    <w:rsid w:val="00C16051"/>
    <w:rsid w:val="00C21348"/>
    <w:rsid w:val="00C22052"/>
    <w:rsid w:val="00C34DF4"/>
    <w:rsid w:val="00C502B4"/>
    <w:rsid w:val="00C522A1"/>
    <w:rsid w:val="00C57122"/>
    <w:rsid w:val="00C60A96"/>
    <w:rsid w:val="00C657F6"/>
    <w:rsid w:val="00C71E44"/>
    <w:rsid w:val="00C7540E"/>
    <w:rsid w:val="00C76581"/>
    <w:rsid w:val="00C8077C"/>
    <w:rsid w:val="00C82A85"/>
    <w:rsid w:val="00C8472F"/>
    <w:rsid w:val="00C86BB0"/>
    <w:rsid w:val="00C9232C"/>
    <w:rsid w:val="00C923C8"/>
    <w:rsid w:val="00C9244E"/>
    <w:rsid w:val="00C93F19"/>
    <w:rsid w:val="00C9527D"/>
    <w:rsid w:val="00C95643"/>
    <w:rsid w:val="00C97AA4"/>
    <w:rsid w:val="00CA07F5"/>
    <w:rsid w:val="00CA3599"/>
    <w:rsid w:val="00CA46C0"/>
    <w:rsid w:val="00CB5177"/>
    <w:rsid w:val="00CB7680"/>
    <w:rsid w:val="00CC01BF"/>
    <w:rsid w:val="00CD0FBA"/>
    <w:rsid w:val="00CD3918"/>
    <w:rsid w:val="00CD4444"/>
    <w:rsid w:val="00CD663B"/>
    <w:rsid w:val="00CD7D8A"/>
    <w:rsid w:val="00CE0BB6"/>
    <w:rsid w:val="00CE20B6"/>
    <w:rsid w:val="00CE2124"/>
    <w:rsid w:val="00CE54BA"/>
    <w:rsid w:val="00CE62C3"/>
    <w:rsid w:val="00CF0202"/>
    <w:rsid w:val="00CF49E6"/>
    <w:rsid w:val="00CF7C8E"/>
    <w:rsid w:val="00D03644"/>
    <w:rsid w:val="00D04499"/>
    <w:rsid w:val="00D12F96"/>
    <w:rsid w:val="00D17203"/>
    <w:rsid w:val="00D17597"/>
    <w:rsid w:val="00D20DA6"/>
    <w:rsid w:val="00D2427F"/>
    <w:rsid w:val="00D246FA"/>
    <w:rsid w:val="00D249DF"/>
    <w:rsid w:val="00D24B11"/>
    <w:rsid w:val="00D25A9A"/>
    <w:rsid w:val="00D2606E"/>
    <w:rsid w:val="00D2607D"/>
    <w:rsid w:val="00D26D47"/>
    <w:rsid w:val="00D305C8"/>
    <w:rsid w:val="00D3512F"/>
    <w:rsid w:val="00D35562"/>
    <w:rsid w:val="00D36090"/>
    <w:rsid w:val="00D42A33"/>
    <w:rsid w:val="00D4446A"/>
    <w:rsid w:val="00D4526D"/>
    <w:rsid w:val="00D50408"/>
    <w:rsid w:val="00D5064F"/>
    <w:rsid w:val="00D50676"/>
    <w:rsid w:val="00D54690"/>
    <w:rsid w:val="00D61245"/>
    <w:rsid w:val="00D63018"/>
    <w:rsid w:val="00D64B2D"/>
    <w:rsid w:val="00D66E71"/>
    <w:rsid w:val="00D716C9"/>
    <w:rsid w:val="00D728E4"/>
    <w:rsid w:val="00D739F5"/>
    <w:rsid w:val="00D74AE3"/>
    <w:rsid w:val="00D751A5"/>
    <w:rsid w:val="00D75217"/>
    <w:rsid w:val="00D76D0E"/>
    <w:rsid w:val="00D80245"/>
    <w:rsid w:val="00D82BFE"/>
    <w:rsid w:val="00D862EF"/>
    <w:rsid w:val="00D914E3"/>
    <w:rsid w:val="00D92D14"/>
    <w:rsid w:val="00D97F13"/>
    <w:rsid w:val="00DA7F72"/>
    <w:rsid w:val="00DB0206"/>
    <w:rsid w:val="00DB296C"/>
    <w:rsid w:val="00DB3D72"/>
    <w:rsid w:val="00DC459E"/>
    <w:rsid w:val="00DC4615"/>
    <w:rsid w:val="00DC567F"/>
    <w:rsid w:val="00DC6A7D"/>
    <w:rsid w:val="00DD01C7"/>
    <w:rsid w:val="00DD037E"/>
    <w:rsid w:val="00DD0939"/>
    <w:rsid w:val="00DD1415"/>
    <w:rsid w:val="00DD34AF"/>
    <w:rsid w:val="00DD3BBE"/>
    <w:rsid w:val="00DD566F"/>
    <w:rsid w:val="00DE57DE"/>
    <w:rsid w:val="00DF1301"/>
    <w:rsid w:val="00DF2D59"/>
    <w:rsid w:val="00DF3613"/>
    <w:rsid w:val="00DF440C"/>
    <w:rsid w:val="00E00F5F"/>
    <w:rsid w:val="00E04156"/>
    <w:rsid w:val="00E044C2"/>
    <w:rsid w:val="00E0711F"/>
    <w:rsid w:val="00E0738F"/>
    <w:rsid w:val="00E11C52"/>
    <w:rsid w:val="00E122D7"/>
    <w:rsid w:val="00E12EC5"/>
    <w:rsid w:val="00E1396F"/>
    <w:rsid w:val="00E24328"/>
    <w:rsid w:val="00E312C7"/>
    <w:rsid w:val="00E31B88"/>
    <w:rsid w:val="00E3650C"/>
    <w:rsid w:val="00E37033"/>
    <w:rsid w:val="00E4151E"/>
    <w:rsid w:val="00E47A4E"/>
    <w:rsid w:val="00E50D99"/>
    <w:rsid w:val="00E50E4E"/>
    <w:rsid w:val="00E54449"/>
    <w:rsid w:val="00E56835"/>
    <w:rsid w:val="00E753F9"/>
    <w:rsid w:val="00E77B39"/>
    <w:rsid w:val="00E81B6D"/>
    <w:rsid w:val="00E908AD"/>
    <w:rsid w:val="00E92A50"/>
    <w:rsid w:val="00E92F68"/>
    <w:rsid w:val="00EA1045"/>
    <w:rsid w:val="00EA173D"/>
    <w:rsid w:val="00EA3EDE"/>
    <w:rsid w:val="00EB19DD"/>
    <w:rsid w:val="00EB525A"/>
    <w:rsid w:val="00EB7F60"/>
    <w:rsid w:val="00EC2D30"/>
    <w:rsid w:val="00ED2087"/>
    <w:rsid w:val="00ED5760"/>
    <w:rsid w:val="00ED7B60"/>
    <w:rsid w:val="00EF06F6"/>
    <w:rsid w:val="00EF13C7"/>
    <w:rsid w:val="00EF1CDD"/>
    <w:rsid w:val="00EF302A"/>
    <w:rsid w:val="00EF599B"/>
    <w:rsid w:val="00EF7CB2"/>
    <w:rsid w:val="00F07369"/>
    <w:rsid w:val="00F07A59"/>
    <w:rsid w:val="00F12D16"/>
    <w:rsid w:val="00F156EE"/>
    <w:rsid w:val="00F15FD3"/>
    <w:rsid w:val="00F1745C"/>
    <w:rsid w:val="00F17C77"/>
    <w:rsid w:val="00F20772"/>
    <w:rsid w:val="00F22AE4"/>
    <w:rsid w:val="00F25EA5"/>
    <w:rsid w:val="00F26A99"/>
    <w:rsid w:val="00F27412"/>
    <w:rsid w:val="00F36982"/>
    <w:rsid w:val="00F36E12"/>
    <w:rsid w:val="00F446C0"/>
    <w:rsid w:val="00F45B4F"/>
    <w:rsid w:val="00F45CD0"/>
    <w:rsid w:val="00F56647"/>
    <w:rsid w:val="00F60CCE"/>
    <w:rsid w:val="00F62B76"/>
    <w:rsid w:val="00F71ED4"/>
    <w:rsid w:val="00F73B22"/>
    <w:rsid w:val="00F80196"/>
    <w:rsid w:val="00F93361"/>
    <w:rsid w:val="00F95452"/>
    <w:rsid w:val="00F9703D"/>
    <w:rsid w:val="00FA26B8"/>
    <w:rsid w:val="00FA2CA8"/>
    <w:rsid w:val="00FA2FF7"/>
    <w:rsid w:val="00FA4E70"/>
    <w:rsid w:val="00FB0F0E"/>
    <w:rsid w:val="00FB257E"/>
    <w:rsid w:val="00FB2D31"/>
    <w:rsid w:val="00FB63E0"/>
    <w:rsid w:val="00FB7F03"/>
    <w:rsid w:val="00FC10DD"/>
    <w:rsid w:val="00FC2D62"/>
    <w:rsid w:val="00FC4EC5"/>
    <w:rsid w:val="00FD0ADD"/>
    <w:rsid w:val="00FD6986"/>
    <w:rsid w:val="00FD6C72"/>
    <w:rsid w:val="00FE4DD4"/>
    <w:rsid w:val="00FE7AF3"/>
    <w:rsid w:val="00FF194E"/>
    <w:rsid w:val="00FF2053"/>
    <w:rsid w:val="00FF50C2"/>
    <w:rsid w:val="00FF5E41"/>
    <w:rsid w:val="00FF6838"/>
    <w:rsid w:val="00FF6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17E"/>
    <w:pPr>
      <w:jc w:val="both"/>
    </w:pPr>
  </w:style>
  <w:style w:type="paragraph" w:styleId="1">
    <w:name w:val="heading 1"/>
    <w:basedOn w:val="a"/>
    <w:next w:val="a"/>
    <w:qFormat/>
    <w:rsid w:val="005D7BB9"/>
    <w:pPr>
      <w:keepNext/>
      <w:ind w:firstLine="709"/>
      <w:jc w:val="center"/>
      <w:outlineLvl w:val="0"/>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Список простой"/>
    <w:basedOn w:val="a"/>
    <w:rsid w:val="0084717E"/>
    <w:pPr>
      <w:tabs>
        <w:tab w:val="num" w:pos="720"/>
        <w:tab w:val="left" w:pos="1080"/>
      </w:tabs>
      <w:ind w:left="720" w:hanging="360"/>
    </w:pPr>
    <w:rPr>
      <w:sz w:val="28"/>
    </w:rPr>
  </w:style>
  <w:style w:type="paragraph" w:styleId="2">
    <w:name w:val="Body Text Indent 2"/>
    <w:basedOn w:val="a"/>
    <w:link w:val="20"/>
    <w:semiHidden/>
    <w:rsid w:val="007C3C07"/>
    <w:pPr>
      <w:ind w:firstLine="1134"/>
    </w:pPr>
    <w:rPr>
      <w:sz w:val="28"/>
      <w:szCs w:val="24"/>
    </w:rPr>
  </w:style>
  <w:style w:type="paragraph" w:styleId="a4">
    <w:name w:val="footer"/>
    <w:basedOn w:val="a"/>
    <w:link w:val="a5"/>
    <w:uiPriority w:val="99"/>
    <w:rsid w:val="006E009D"/>
    <w:pPr>
      <w:tabs>
        <w:tab w:val="center" w:pos="4677"/>
        <w:tab w:val="right" w:pos="9355"/>
      </w:tabs>
    </w:pPr>
  </w:style>
  <w:style w:type="character" w:styleId="a6">
    <w:name w:val="page number"/>
    <w:basedOn w:val="a0"/>
    <w:rsid w:val="006E009D"/>
  </w:style>
  <w:style w:type="paragraph" w:styleId="a7">
    <w:name w:val="Body Text"/>
    <w:basedOn w:val="a"/>
    <w:rsid w:val="006E009D"/>
    <w:pPr>
      <w:spacing w:after="120"/>
    </w:pPr>
  </w:style>
  <w:style w:type="paragraph" w:customStyle="1" w:styleId="ConsPlusNormal">
    <w:name w:val="ConsPlusNormal"/>
    <w:rsid w:val="00D751A5"/>
    <w:pPr>
      <w:widowControl w:val="0"/>
      <w:autoSpaceDE w:val="0"/>
      <w:autoSpaceDN w:val="0"/>
      <w:adjustRightInd w:val="0"/>
      <w:ind w:firstLine="720"/>
      <w:jc w:val="both"/>
    </w:pPr>
    <w:rPr>
      <w:rFonts w:ascii="Arial" w:hAnsi="Arial" w:cs="Arial"/>
    </w:rPr>
  </w:style>
  <w:style w:type="paragraph" w:customStyle="1" w:styleId="a8">
    <w:name w:val="Задача"/>
    <w:basedOn w:val="a9"/>
    <w:rsid w:val="00D751A5"/>
    <w:pPr>
      <w:spacing w:after="0"/>
      <w:ind w:left="0"/>
    </w:pPr>
    <w:rPr>
      <w:i/>
      <w:sz w:val="28"/>
    </w:rPr>
  </w:style>
  <w:style w:type="paragraph" w:styleId="a9">
    <w:name w:val="Body Text Indent"/>
    <w:basedOn w:val="a"/>
    <w:rsid w:val="00D751A5"/>
    <w:pPr>
      <w:spacing w:after="120"/>
      <w:ind w:left="283"/>
    </w:pPr>
  </w:style>
  <w:style w:type="paragraph" w:styleId="aa">
    <w:name w:val="Balloon Text"/>
    <w:basedOn w:val="a"/>
    <w:semiHidden/>
    <w:rsid w:val="00142767"/>
    <w:rPr>
      <w:rFonts w:ascii="Tahoma" w:hAnsi="Tahoma" w:cs="Tahoma"/>
      <w:sz w:val="16"/>
      <w:szCs w:val="16"/>
    </w:rPr>
  </w:style>
  <w:style w:type="paragraph" w:customStyle="1" w:styleId="10">
    <w:name w:val=" Знак1 Знак Знак Знак"/>
    <w:basedOn w:val="a"/>
    <w:rsid w:val="00776389"/>
    <w:rPr>
      <w:rFonts w:ascii="Verdana" w:hAnsi="Verdana" w:cs="Verdana"/>
      <w:lang w:val="en-US" w:eastAsia="en-US"/>
    </w:rPr>
  </w:style>
  <w:style w:type="paragraph" w:styleId="ab">
    <w:name w:val="Normal (Web)"/>
    <w:basedOn w:val="a"/>
    <w:uiPriority w:val="99"/>
    <w:rsid w:val="0047145F"/>
    <w:rPr>
      <w:sz w:val="28"/>
      <w:szCs w:val="28"/>
    </w:rPr>
  </w:style>
  <w:style w:type="paragraph" w:styleId="ac">
    <w:name w:val="List Paragraph"/>
    <w:basedOn w:val="a"/>
    <w:uiPriority w:val="34"/>
    <w:qFormat/>
    <w:rsid w:val="00741BBC"/>
    <w:pPr>
      <w:ind w:left="720"/>
      <w:contextualSpacing/>
    </w:pPr>
    <w:rPr>
      <w:rFonts w:eastAsia="Calibri"/>
      <w:sz w:val="28"/>
      <w:szCs w:val="22"/>
      <w:lang w:eastAsia="en-US"/>
    </w:rPr>
  </w:style>
  <w:style w:type="paragraph" w:customStyle="1" w:styleId="ConsPlusNonformat">
    <w:name w:val="ConsPlusNonformat"/>
    <w:rsid w:val="00741BBC"/>
    <w:pPr>
      <w:widowControl w:val="0"/>
      <w:autoSpaceDE w:val="0"/>
      <w:autoSpaceDN w:val="0"/>
      <w:adjustRightInd w:val="0"/>
      <w:jc w:val="both"/>
    </w:pPr>
    <w:rPr>
      <w:rFonts w:ascii="Courier New" w:hAnsi="Courier New" w:cs="Courier New"/>
    </w:rPr>
  </w:style>
  <w:style w:type="paragraph" w:styleId="ad">
    <w:name w:val="header"/>
    <w:basedOn w:val="a"/>
    <w:link w:val="ae"/>
    <w:uiPriority w:val="99"/>
    <w:rsid w:val="00416A47"/>
    <w:pPr>
      <w:tabs>
        <w:tab w:val="center" w:pos="4677"/>
        <w:tab w:val="right" w:pos="9355"/>
      </w:tabs>
    </w:pPr>
  </w:style>
  <w:style w:type="character" w:customStyle="1" w:styleId="ae">
    <w:name w:val="Верхний колонтитул Знак"/>
    <w:basedOn w:val="a0"/>
    <w:link w:val="ad"/>
    <w:uiPriority w:val="99"/>
    <w:rsid w:val="00416A47"/>
  </w:style>
  <w:style w:type="character" w:customStyle="1" w:styleId="a5">
    <w:name w:val="Нижний колонтитул Знак"/>
    <w:basedOn w:val="a0"/>
    <w:link w:val="a4"/>
    <w:uiPriority w:val="99"/>
    <w:rsid w:val="00FB7F03"/>
  </w:style>
  <w:style w:type="character" w:customStyle="1" w:styleId="20">
    <w:name w:val="Основной текст с отступом 2 Знак"/>
    <w:basedOn w:val="a0"/>
    <w:link w:val="2"/>
    <w:semiHidden/>
    <w:rsid w:val="007733DE"/>
    <w:rPr>
      <w:sz w:val="28"/>
      <w:szCs w:val="24"/>
    </w:rPr>
  </w:style>
  <w:style w:type="character" w:styleId="af">
    <w:name w:val="Hyperlink"/>
    <w:basedOn w:val="a0"/>
    <w:rsid w:val="009F03B9"/>
    <w:rPr>
      <w:color w:val="0000FF"/>
      <w:u w:val="single"/>
    </w:rPr>
  </w:style>
  <w:style w:type="character" w:customStyle="1" w:styleId="FontStyle12">
    <w:name w:val="Font Style12"/>
    <w:basedOn w:val="a0"/>
    <w:uiPriority w:val="99"/>
    <w:rsid w:val="00501286"/>
    <w:rPr>
      <w:rFonts w:ascii="Times New Roman" w:hAnsi="Times New Roman" w:cs="Times New Roman"/>
      <w:sz w:val="28"/>
      <w:szCs w:val="28"/>
    </w:rPr>
  </w:style>
  <w:style w:type="paragraph" w:customStyle="1" w:styleId="Style4">
    <w:name w:val="Style4"/>
    <w:basedOn w:val="a"/>
    <w:uiPriority w:val="99"/>
    <w:rsid w:val="00501286"/>
    <w:pPr>
      <w:widowControl w:val="0"/>
      <w:autoSpaceDE w:val="0"/>
      <w:autoSpaceDN w:val="0"/>
      <w:adjustRightInd w:val="0"/>
      <w:spacing w:line="401" w:lineRule="exact"/>
      <w:ind w:firstLine="691"/>
    </w:pPr>
    <w:rPr>
      <w:sz w:val="24"/>
      <w:szCs w:val="24"/>
    </w:rPr>
  </w:style>
  <w:style w:type="character" w:styleId="af0">
    <w:name w:val="Strong"/>
    <w:basedOn w:val="a0"/>
    <w:uiPriority w:val="22"/>
    <w:qFormat/>
    <w:rsid w:val="00021A02"/>
    <w:rPr>
      <w:b/>
      <w:bCs/>
    </w:rPr>
  </w:style>
  <w:style w:type="paragraph" w:styleId="af1">
    <w:name w:val="No Spacing"/>
    <w:uiPriority w:val="1"/>
    <w:qFormat/>
    <w:rsid w:val="009425D7"/>
    <w:rPr>
      <w:sz w:val="24"/>
      <w:szCs w:val="24"/>
    </w:rPr>
  </w:style>
  <w:style w:type="paragraph" w:styleId="af2">
    <w:name w:val="Block Text"/>
    <w:basedOn w:val="a"/>
    <w:rsid w:val="009425D7"/>
    <w:pPr>
      <w:ind w:left="993" w:right="1415"/>
      <w:jc w:val="center"/>
    </w:pPr>
    <w:rPr>
      <w:b/>
      <w:sz w:val="26"/>
    </w:rPr>
  </w:style>
  <w:style w:type="paragraph" w:customStyle="1" w:styleId="ConsNonformat">
    <w:name w:val="ConsNonformat"/>
    <w:rsid w:val="002F1AFE"/>
    <w:pPr>
      <w:widowControl w:val="0"/>
      <w:autoSpaceDE w:val="0"/>
      <w:autoSpaceDN w:val="0"/>
      <w:adjustRightInd w:val="0"/>
      <w:ind w:right="19772"/>
    </w:pPr>
    <w:rPr>
      <w:rFonts w:ascii="Courier New" w:hAnsi="Courier New" w:cs="Courier New"/>
      <w:sz w:val="22"/>
      <w:szCs w:val="22"/>
    </w:rPr>
  </w:style>
  <w:style w:type="table" w:styleId="af3">
    <w:name w:val="Table Grid"/>
    <w:basedOn w:val="a1"/>
    <w:rsid w:val="003176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FollowedHyperlink"/>
    <w:basedOn w:val="a0"/>
    <w:rsid w:val="00EC2D30"/>
    <w:rPr>
      <w:color w:val="800080"/>
      <w:u w:val="single"/>
    </w:rPr>
  </w:style>
</w:styles>
</file>

<file path=word/webSettings.xml><?xml version="1.0" encoding="utf-8"?>
<w:webSettings xmlns:r="http://schemas.openxmlformats.org/officeDocument/2006/relationships" xmlns:w="http://schemas.openxmlformats.org/wordprocessingml/2006/main">
  <w:divs>
    <w:div w:id="39743661">
      <w:bodyDiv w:val="1"/>
      <w:marLeft w:val="0"/>
      <w:marRight w:val="0"/>
      <w:marTop w:val="0"/>
      <w:marBottom w:val="0"/>
      <w:divBdr>
        <w:top w:val="none" w:sz="0" w:space="0" w:color="auto"/>
        <w:left w:val="none" w:sz="0" w:space="0" w:color="auto"/>
        <w:bottom w:val="none" w:sz="0" w:space="0" w:color="auto"/>
        <w:right w:val="none" w:sz="0" w:space="0" w:color="auto"/>
      </w:divBdr>
    </w:div>
    <w:div w:id="341200684">
      <w:bodyDiv w:val="1"/>
      <w:marLeft w:val="0"/>
      <w:marRight w:val="0"/>
      <w:marTop w:val="0"/>
      <w:marBottom w:val="0"/>
      <w:divBdr>
        <w:top w:val="none" w:sz="0" w:space="0" w:color="auto"/>
        <w:left w:val="none" w:sz="0" w:space="0" w:color="auto"/>
        <w:bottom w:val="none" w:sz="0" w:space="0" w:color="auto"/>
        <w:right w:val="none" w:sz="0" w:space="0" w:color="auto"/>
      </w:divBdr>
    </w:div>
    <w:div w:id="446697292">
      <w:bodyDiv w:val="1"/>
      <w:marLeft w:val="0"/>
      <w:marRight w:val="0"/>
      <w:marTop w:val="0"/>
      <w:marBottom w:val="0"/>
      <w:divBdr>
        <w:top w:val="none" w:sz="0" w:space="0" w:color="auto"/>
        <w:left w:val="none" w:sz="0" w:space="0" w:color="auto"/>
        <w:bottom w:val="none" w:sz="0" w:space="0" w:color="auto"/>
        <w:right w:val="none" w:sz="0" w:space="0" w:color="auto"/>
      </w:divBdr>
    </w:div>
    <w:div w:id="911815678">
      <w:bodyDiv w:val="1"/>
      <w:marLeft w:val="0"/>
      <w:marRight w:val="0"/>
      <w:marTop w:val="0"/>
      <w:marBottom w:val="0"/>
      <w:divBdr>
        <w:top w:val="none" w:sz="0" w:space="0" w:color="auto"/>
        <w:left w:val="none" w:sz="0" w:space="0" w:color="auto"/>
        <w:bottom w:val="none" w:sz="0" w:space="0" w:color="auto"/>
        <w:right w:val="none" w:sz="0" w:space="0" w:color="auto"/>
      </w:divBdr>
    </w:div>
    <w:div w:id="1161582123">
      <w:bodyDiv w:val="1"/>
      <w:marLeft w:val="0"/>
      <w:marRight w:val="0"/>
      <w:marTop w:val="0"/>
      <w:marBottom w:val="0"/>
      <w:divBdr>
        <w:top w:val="none" w:sz="0" w:space="0" w:color="auto"/>
        <w:left w:val="none" w:sz="0" w:space="0" w:color="auto"/>
        <w:bottom w:val="none" w:sz="0" w:space="0" w:color="auto"/>
        <w:right w:val="none" w:sz="0" w:space="0" w:color="auto"/>
      </w:divBdr>
    </w:div>
    <w:div w:id="1546410782">
      <w:bodyDiv w:val="1"/>
      <w:marLeft w:val="0"/>
      <w:marRight w:val="0"/>
      <w:marTop w:val="0"/>
      <w:marBottom w:val="0"/>
      <w:divBdr>
        <w:top w:val="none" w:sz="0" w:space="0" w:color="auto"/>
        <w:left w:val="none" w:sz="0" w:space="0" w:color="auto"/>
        <w:bottom w:val="none" w:sz="0" w:space="0" w:color="auto"/>
        <w:right w:val="none" w:sz="0" w:space="0" w:color="auto"/>
      </w:divBdr>
    </w:div>
    <w:div w:id="1889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1814" TargetMode="Externa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C5C7-5FB7-4A69-9A50-2760A573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9288</Words>
  <Characters>52948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62112</CharactersWithSpaces>
  <SharedDoc>false</SharedDoc>
  <HLinks>
    <vt:vector size="12" baseType="variant">
      <vt:variant>
        <vt:i4>3670120</vt:i4>
      </vt:variant>
      <vt:variant>
        <vt:i4>3</vt:i4>
      </vt:variant>
      <vt:variant>
        <vt:i4>0</vt:i4>
      </vt:variant>
      <vt:variant>
        <vt:i4>5</vt:i4>
      </vt:variant>
      <vt:variant>
        <vt:lpwstr>consultantplus://offline/main?base=LAW;n=112715;fld=134;dst=101814</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Козарова</dc:creator>
  <cp:keywords/>
  <dc:description/>
  <cp:lastModifiedBy>1</cp:lastModifiedBy>
  <cp:revision>2</cp:revision>
  <cp:lastPrinted>2013-08-12T09:40:00Z</cp:lastPrinted>
  <dcterms:created xsi:type="dcterms:W3CDTF">2013-08-13T08:20:00Z</dcterms:created>
  <dcterms:modified xsi:type="dcterms:W3CDTF">2013-08-13T08:20:00Z</dcterms:modified>
</cp:coreProperties>
</file>