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DB" w:rsidRPr="005F1DDB" w:rsidRDefault="005F1DDB" w:rsidP="005F1DD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DDB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5F1DDB" w:rsidRPr="003F3868" w:rsidRDefault="005F1DDB" w:rsidP="005F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</w:t>
      </w:r>
      <w:r w:rsidRPr="003F386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б исполнении плана реализации муниципальной программы: </w:t>
      </w:r>
      <w:r w:rsidRPr="003F3868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«Молодёжь Волгодонска»</w:t>
      </w:r>
      <w:r w:rsidRPr="003F386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отчётный период </w:t>
      </w:r>
      <w:r w:rsidRPr="003F3868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ru-RU"/>
        </w:rPr>
        <w:t>6</w:t>
      </w:r>
      <w:r w:rsidRPr="003F386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мес. 201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5</w:t>
      </w:r>
      <w:r w:rsidRPr="003F386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года </w:t>
      </w:r>
    </w:p>
    <w:p w:rsidR="005F1DDB" w:rsidRPr="003F3868" w:rsidRDefault="005F1DDB" w:rsidP="005F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5F1DDB" w:rsidRPr="003F3868" w:rsidRDefault="005F1DDB" w:rsidP="005F1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tbl>
      <w:tblPr>
        <w:tblStyle w:val="a3"/>
        <w:tblW w:w="15228" w:type="dxa"/>
        <w:tblLayout w:type="fixed"/>
        <w:tblLook w:val="04A0"/>
      </w:tblPr>
      <w:tblGrid>
        <w:gridCol w:w="959"/>
        <w:gridCol w:w="1984"/>
        <w:gridCol w:w="6"/>
        <w:gridCol w:w="1554"/>
        <w:gridCol w:w="2835"/>
        <w:gridCol w:w="1559"/>
        <w:gridCol w:w="1417"/>
        <w:gridCol w:w="1701"/>
        <w:gridCol w:w="1418"/>
        <w:gridCol w:w="1795"/>
      </w:tblGrid>
      <w:tr w:rsidR="005F1DDB" w:rsidRPr="00D67BBC" w:rsidTr="005F1DDB">
        <w:tc>
          <w:tcPr>
            <w:tcW w:w="959" w:type="dxa"/>
            <w:vMerge w:val="restart"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1560" w:type="dxa"/>
            <w:gridSpan w:val="2"/>
            <w:vMerge w:val="restart"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исполнитель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(заместитель</w:t>
            </w:r>
            <w:proofErr w:type="gramEnd"/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руководителя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ОИВ/ФИО)</w:t>
            </w:r>
            <w:proofErr w:type="gramEnd"/>
          </w:p>
        </w:tc>
        <w:tc>
          <w:tcPr>
            <w:tcW w:w="2835" w:type="dxa"/>
            <w:vMerge w:val="restart"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(краткое</w:t>
            </w:r>
            <w:proofErr w:type="gramEnd"/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описание)</w:t>
            </w:r>
          </w:p>
        </w:tc>
        <w:tc>
          <w:tcPr>
            <w:tcW w:w="1559" w:type="dxa"/>
            <w:vMerge w:val="restart"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 дата начала реализации мероприятия</w:t>
            </w:r>
          </w:p>
        </w:tc>
        <w:tc>
          <w:tcPr>
            <w:tcW w:w="1417" w:type="dxa"/>
            <w:vMerge w:val="restart"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Фактическая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окончания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реализации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мероприятия,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наступления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контрольного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события</w:t>
            </w:r>
          </w:p>
        </w:tc>
        <w:tc>
          <w:tcPr>
            <w:tcW w:w="3119" w:type="dxa"/>
            <w:gridSpan w:val="2"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местного бюджета на реализацию муниципальной программы, тыс. руб.</w:t>
            </w:r>
          </w:p>
        </w:tc>
        <w:tc>
          <w:tcPr>
            <w:tcW w:w="1795" w:type="dxa"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Заключено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контрактов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отчетную дату, тыс. руб.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&lt;1&gt;</w:t>
            </w:r>
          </w:p>
        </w:tc>
      </w:tr>
      <w:tr w:rsidR="005F1DDB" w:rsidRPr="00D67BBC" w:rsidTr="005F1DDB">
        <w:tc>
          <w:tcPr>
            <w:tcW w:w="959" w:type="dxa"/>
            <w:vMerge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предусмотрено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муниципальной</w:t>
            </w:r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программой</w:t>
            </w:r>
          </w:p>
        </w:tc>
        <w:tc>
          <w:tcPr>
            <w:tcW w:w="1418" w:type="dxa"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факт на </w:t>
            </w:r>
            <w:proofErr w:type="gramStart"/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отчетную</w:t>
            </w:r>
            <w:proofErr w:type="gramEnd"/>
          </w:p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дату &lt;1&gt;</w:t>
            </w:r>
          </w:p>
        </w:tc>
        <w:tc>
          <w:tcPr>
            <w:tcW w:w="1795" w:type="dxa"/>
          </w:tcPr>
          <w:p w:rsidR="005F1DDB" w:rsidRPr="00D67BBC" w:rsidRDefault="005F1DDB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F1DDB" w:rsidRPr="00D67BBC" w:rsidTr="005F1DDB">
        <w:tc>
          <w:tcPr>
            <w:tcW w:w="959" w:type="dxa"/>
            <w:vAlign w:val="bottom"/>
          </w:tcPr>
          <w:p w:rsidR="005F1DDB" w:rsidRPr="00D67BBC" w:rsidRDefault="005F1DDB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vAlign w:val="bottom"/>
          </w:tcPr>
          <w:p w:rsidR="005F1DDB" w:rsidRPr="00D67BBC" w:rsidRDefault="005F1DDB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gridSpan w:val="2"/>
            <w:vAlign w:val="bottom"/>
          </w:tcPr>
          <w:p w:rsidR="005F1DDB" w:rsidRPr="00D67BBC" w:rsidRDefault="005F1DDB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vAlign w:val="center"/>
          </w:tcPr>
          <w:p w:rsidR="005F1DDB" w:rsidRPr="00D67BBC" w:rsidRDefault="005F1DDB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5F1DDB" w:rsidRPr="00D67BBC" w:rsidRDefault="005F1DDB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Align w:val="center"/>
          </w:tcPr>
          <w:p w:rsidR="005F1DDB" w:rsidRPr="00D67BBC" w:rsidRDefault="005F1DDB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vAlign w:val="bottom"/>
          </w:tcPr>
          <w:p w:rsidR="005F1DDB" w:rsidRPr="00D67BBC" w:rsidRDefault="005F1DDB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5F1DDB" w:rsidRPr="00D67BBC" w:rsidRDefault="005F1DDB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95" w:type="dxa"/>
            <w:vAlign w:val="bottom"/>
          </w:tcPr>
          <w:p w:rsidR="005F1DDB" w:rsidRPr="00D67BBC" w:rsidRDefault="005F1DDB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8C5E0E" w:rsidRPr="00D67BBC" w:rsidTr="005F1DDB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мероприятие. Организация мероприятий направленных на формирование целостной системы поддержки молодежи.  </w:t>
            </w:r>
          </w:p>
        </w:tc>
        <w:tc>
          <w:tcPr>
            <w:tcW w:w="1560" w:type="dxa"/>
            <w:gridSpan w:val="2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417" w:type="dxa"/>
          </w:tcPr>
          <w:p w:rsidR="008C5E0E" w:rsidRPr="00D67BBC" w:rsidRDefault="00E734F0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418" w:type="dxa"/>
          </w:tcPr>
          <w:p w:rsidR="008C5E0E" w:rsidRPr="00D67BBC" w:rsidRDefault="00D67BBC" w:rsidP="005F1DD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428,4</w:t>
            </w:r>
          </w:p>
        </w:tc>
        <w:tc>
          <w:tcPr>
            <w:tcW w:w="1795" w:type="dxa"/>
          </w:tcPr>
          <w:p w:rsidR="008C5E0E" w:rsidRPr="00D67BBC" w:rsidRDefault="008C5E0E" w:rsidP="0082442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908,</w:t>
            </w:r>
            <w:r w:rsidR="008244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2C5D" w:rsidRPr="00D67BBC" w:rsidTr="005F1DDB">
        <w:tc>
          <w:tcPr>
            <w:tcW w:w="959" w:type="dxa"/>
          </w:tcPr>
          <w:p w:rsidR="00412C5D" w:rsidRPr="00D67BBC" w:rsidRDefault="00412C5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84" w:type="dxa"/>
          </w:tcPr>
          <w:p w:rsidR="00412C5D" w:rsidRPr="00D67BBC" w:rsidRDefault="00412C5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Рождественская встреча Мэра города с одаренной и талантливой молодежью города</w:t>
            </w:r>
          </w:p>
        </w:tc>
        <w:tc>
          <w:tcPr>
            <w:tcW w:w="1560" w:type="dxa"/>
            <w:gridSpan w:val="2"/>
          </w:tcPr>
          <w:p w:rsidR="00412C5D" w:rsidRPr="00D67BBC" w:rsidRDefault="00412C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412C5D" w:rsidRPr="00D67BBC" w:rsidRDefault="00105C09" w:rsidP="00105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3868">
              <w:rPr>
                <w:rFonts w:ascii="Times New Roman" w:hAnsi="Times New Roman"/>
                <w:sz w:val="20"/>
              </w:rPr>
              <w:t xml:space="preserve">Развитие системы поддержки одаренной и талантливой молодежи. Охват </w:t>
            </w:r>
            <w:r>
              <w:rPr>
                <w:rFonts w:ascii="Times New Roman" w:hAnsi="Times New Roman"/>
                <w:sz w:val="20"/>
              </w:rPr>
              <w:t>600</w:t>
            </w:r>
            <w:r w:rsidRPr="003F3868">
              <w:rPr>
                <w:rFonts w:ascii="Times New Roman" w:hAnsi="Times New Roman"/>
                <w:sz w:val="20"/>
              </w:rPr>
              <w:t xml:space="preserve"> человек</w:t>
            </w:r>
          </w:p>
        </w:tc>
        <w:tc>
          <w:tcPr>
            <w:tcW w:w="1559" w:type="dxa"/>
          </w:tcPr>
          <w:p w:rsidR="00412C5D" w:rsidRPr="00D67BBC" w:rsidRDefault="00412C5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</w:tc>
        <w:tc>
          <w:tcPr>
            <w:tcW w:w="1417" w:type="dxa"/>
          </w:tcPr>
          <w:p w:rsidR="00412C5D" w:rsidRPr="00D67BBC" w:rsidRDefault="00845341" w:rsidP="008453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412C5D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412C5D" w:rsidRPr="00D67BBC" w:rsidRDefault="00412C5D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418" w:type="dxa"/>
          </w:tcPr>
          <w:p w:rsidR="00412C5D" w:rsidRPr="00D67BBC" w:rsidRDefault="00412C5D" w:rsidP="0041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795" w:type="dxa"/>
          </w:tcPr>
          <w:p w:rsidR="00412C5D" w:rsidRPr="00D67BBC" w:rsidRDefault="00412C5D" w:rsidP="0041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</w:tr>
      <w:tr w:rsidR="00E734F0" w:rsidRPr="00D67BBC" w:rsidTr="005F1DDB">
        <w:tc>
          <w:tcPr>
            <w:tcW w:w="959" w:type="dxa"/>
          </w:tcPr>
          <w:p w:rsidR="00E734F0" w:rsidRPr="00D67BBC" w:rsidRDefault="00E734F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1984" w:type="dxa"/>
          </w:tcPr>
          <w:p w:rsidR="00E734F0" w:rsidRPr="00D67BBC" w:rsidRDefault="00E734F0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Праздничные мероприятия, посвященные Дню студента</w:t>
            </w:r>
          </w:p>
        </w:tc>
        <w:tc>
          <w:tcPr>
            <w:tcW w:w="1560" w:type="dxa"/>
            <w:gridSpan w:val="2"/>
          </w:tcPr>
          <w:p w:rsidR="00E734F0" w:rsidRPr="00D67BBC" w:rsidRDefault="00E7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E734F0" w:rsidRPr="00D67BBC" w:rsidRDefault="00E734F0" w:rsidP="008453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и поддержка талантливой молодежи</w:t>
            </w:r>
            <w:r w:rsidR="00105C09">
              <w:rPr>
                <w:rFonts w:ascii="Times New Roman" w:hAnsi="Times New Roman" w:cs="Times New Roman"/>
                <w:sz w:val="20"/>
                <w:szCs w:val="20"/>
              </w:rPr>
              <w:t>. Охват 2</w:t>
            </w:r>
            <w:r w:rsidR="008453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105C09">
              <w:rPr>
                <w:rFonts w:ascii="Times New Roman" w:hAnsi="Times New Roman" w:cs="Times New Roman"/>
                <w:sz w:val="20"/>
                <w:szCs w:val="20"/>
              </w:rPr>
              <w:t>0 человек.</w:t>
            </w:r>
          </w:p>
        </w:tc>
        <w:tc>
          <w:tcPr>
            <w:tcW w:w="1559" w:type="dxa"/>
          </w:tcPr>
          <w:p w:rsidR="00E734F0" w:rsidRPr="00D67BBC" w:rsidRDefault="00E734F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E734F0" w:rsidRPr="00D67BBC" w:rsidRDefault="00845341" w:rsidP="0084534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="00E734F0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E734F0" w:rsidRPr="00D67BBC" w:rsidRDefault="00E734F0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E734F0" w:rsidRPr="00D67BBC" w:rsidRDefault="00E734F0" w:rsidP="00E7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95" w:type="dxa"/>
          </w:tcPr>
          <w:p w:rsidR="00E734F0" w:rsidRPr="00D67BBC" w:rsidRDefault="00E734F0" w:rsidP="00E7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C5E0E" w:rsidRPr="00D67BBC" w:rsidTr="005F1DDB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84" w:type="dxa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Образовательная программа «Школа молодого добровольца»</w:t>
            </w:r>
          </w:p>
        </w:tc>
        <w:tc>
          <w:tcPr>
            <w:tcW w:w="1560" w:type="dxa"/>
            <w:gridSpan w:val="2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105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эффективности функционирования института </w:t>
            </w: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волонтерства</w:t>
            </w:r>
            <w:proofErr w:type="spellEnd"/>
            <w:r w:rsidR="00105C0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105C09" w:rsidRPr="003F3868">
              <w:rPr>
                <w:rFonts w:ascii="Times New Roman" w:hAnsi="Times New Roman"/>
                <w:sz w:val="20"/>
              </w:rPr>
              <w:t xml:space="preserve"> Охват 60 человек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</w:p>
        </w:tc>
        <w:tc>
          <w:tcPr>
            <w:tcW w:w="1417" w:type="dxa"/>
          </w:tcPr>
          <w:p w:rsidR="008C5E0E" w:rsidRPr="00AF2615" w:rsidRDefault="008C5E0E" w:rsidP="00AF2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F2615"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</w:t>
            </w:r>
            <w:r w:rsidR="00AF2615"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8C5E0E" w:rsidRPr="00D67BBC" w:rsidRDefault="00262577" w:rsidP="0082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6,</w:t>
            </w:r>
            <w:r w:rsidR="0082442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95" w:type="dxa"/>
          </w:tcPr>
          <w:p w:rsidR="008C5E0E" w:rsidRPr="00D67BBC" w:rsidRDefault="00262577" w:rsidP="0082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6,</w:t>
            </w:r>
            <w:r w:rsidR="00824420">
              <w:rPr>
                <w:rFonts w:ascii="Times New Roman" w:hAnsi="Times New Roman" w:cs="Times New Roman"/>
              </w:rPr>
              <w:t>6</w:t>
            </w:r>
          </w:p>
        </w:tc>
      </w:tr>
      <w:tr w:rsidR="008C5E0E" w:rsidRPr="00D67BBC" w:rsidTr="005F1DDB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Молодежная акция, посвященная Году молодежи Дона</w:t>
            </w:r>
          </w:p>
        </w:tc>
        <w:tc>
          <w:tcPr>
            <w:tcW w:w="1560" w:type="dxa"/>
            <w:gridSpan w:val="2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AF2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и поддержка талантливой молодежи</w:t>
            </w:r>
            <w:r w:rsidR="00105C09">
              <w:rPr>
                <w:rFonts w:ascii="Times New Roman" w:hAnsi="Times New Roman" w:cs="Times New Roman"/>
                <w:sz w:val="20"/>
                <w:szCs w:val="20"/>
              </w:rPr>
              <w:t xml:space="preserve">. Охват </w:t>
            </w:r>
            <w:r w:rsidR="00AF261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05C09">
              <w:rPr>
                <w:rFonts w:ascii="Times New Roman" w:hAnsi="Times New Roman" w:cs="Times New Roman"/>
                <w:sz w:val="20"/>
                <w:szCs w:val="20"/>
              </w:rPr>
              <w:t>00 человек.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AF2615" w:rsidP="00AF2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8C5E0E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C5E0E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015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418" w:type="dxa"/>
          </w:tcPr>
          <w:p w:rsidR="008C5E0E" w:rsidRPr="00D67BBC" w:rsidRDefault="00262577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795" w:type="dxa"/>
          </w:tcPr>
          <w:p w:rsidR="008C5E0E" w:rsidRPr="00D67BBC" w:rsidRDefault="00262577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11,4</w:t>
            </w:r>
          </w:p>
        </w:tc>
      </w:tr>
      <w:tr w:rsidR="008C5E0E" w:rsidRPr="00D67BBC" w:rsidTr="005F1DDB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1984" w:type="dxa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Семинар для молодых семей о возможностях улучшения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жилищных условий</w:t>
            </w:r>
          </w:p>
        </w:tc>
        <w:tc>
          <w:tcPr>
            <w:tcW w:w="1560" w:type="dxa"/>
            <w:gridSpan w:val="2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</w:t>
            </w:r>
            <w:proofErr w:type="gram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вопросов реализации целевых программ государственной поддержки граждан</w:t>
            </w:r>
            <w:proofErr w:type="gramEnd"/>
            <w:r w:rsidR="00105C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5C09" w:rsidRPr="003F3868">
              <w:rPr>
                <w:rFonts w:ascii="Times New Roman" w:hAnsi="Times New Roman"/>
                <w:sz w:val="20"/>
              </w:rPr>
              <w:t>Охват 200 человек</w:t>
            </w:r>
            <w:r w:rsidR="00105C0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AF2615" w:rsidP="00AF2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8C5E0E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C5E0E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14,0</w:t>
            </w:r>
          </w:p>
        </w:tc>
        <w:tc>
          <w:tcPr>
            <w:tcW w:w="1418" w:type="dxa"/>
          </w:tcPr>
          <w:p w:rsidR="008C5E0E" w:rsidRPr="00D67BBC" w:rsidRDefault="00262577" w:rsidP="0082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11,</w:t>
            </w:r>
            <w:r w:rsidR="008244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95" w:type="dxa"/>
          </w:tcPr>
          <w:p w:rsidR="008C5E0E" w:rsidRPr="00D67BBC" w:rsidRDefault="00262577" w:rsidP="0082442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7BBC">
              <w:rPr>
                <w:rFonts w:ascii="Times New Roman" w:hAnsi="Times New Roman" w:cs="Times New Roman"/>
              </w:rPr>
              <w:t>11,</w:t>
            </w:r>
            <w:r w:rsidR="00824420">
              <w:rPr>
                <w:rFonts w:ascii="Times New Roman" w:hAnsi="Times New Roman" w:cs="Times New Roman"/>
              </w:rPr>
              <w:t>5</w:t>
            </w:r>
          </w:p>
        </w:tc>
      </w:tr>
      <w:tr w:rsidR="008C5E0E" w:rsidRPr="00D67BBC" w:rsidTr="005F1DDB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1984" w:type="dxa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Ярмарка товаров и услуг для молодых семей</w:t>
            </w:r>
          </w:p>
        </w:tc>
        <w:tc>
          <w:tcPr>
            <w:tcW w:w="1560" w:type="dxa"/>
            <w:gridSpan w:val="2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Освещение </w:t>
            </w:r>
            <w:proofErr w:type="gram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вопросов реализации целевых программ государственной поддержки граждан</w:t>
            </w:r>
            <w:proofErr w:type="gramEnd"/>
            <w:r w:rsidR="00105C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105C09" w:rsidRPr="003F3868">
              <w:rPr>
                <w:rFonts w:ascii="Times New Roman" w:hAnsi="Times New Roman"/>
                <w:sz w:val="20"/>
              </w:rPr>
              <w:t>Охват 200 человек</w:t>
            </w:r>
            <w:r w:rsidR="00105C09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05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квартал </w:t>
            </w:r>
          </w:p>
        </w:tc>
        <w:tc>
          <w:tcPr>
            <w:tcW w:w="1417" w:type="dxa"/>
          </w:tcPr>
          <w:p w:rsidR="008C5E0E" w:rsidRPr="00105C09" w:rsidRDefault="00AF2615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5E0E" w:rsidRPr="00D67BBC" w:rsidRDefault="008C5E0E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95" w:type="dxa"/>
          </w:tcPr>
          <w:p w:rsidR="008C5E0E" w:rsidRPr="00D67BBC" w:rsidRDefault="00F9084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0,0</w:t>
            </w:r>
          </w:p>
        </w:tc>
      </w:tr>
      <w:tr w:rsidR="00177B71" w:rsidRPr="00D67BBC" w:rsidTr="005F1DDB">
        <w:tc>
          <w:tcPr>
            <w:tcW w:w="959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7B71" w:rsidRPr="00D67BBC" w:rsidRDefault="00177B7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Городской этап областного молодежного фестиваля патриотической песни «Гвоздики Отечества»</w:t>
            </w:r>
          </w:p>
        </w:tc>
        <w:tc>
          <w:tcPr>
            <w:tcW w:w="1560" w:type="dxa"/>
            <w:gridSpan w:val="2"/>
          </w:tcPr>
          <w:p w:rsidR="00177B71" w:rsidRPr="00D67BBC" w:rsidRDefault="00177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177B71" w:rsidRPr="00D67BBC" w:rsidRDefault="00177B71" w:rsidP="00AF2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системы патриотического воспитания, выявление и поддержка талантливой молодежи</w:t>
            </w:r>
            <w:r w:rsidR="00105C09">
              <w:rPr>
                <w:rFonts w:ascii="Times New Roman" w:hAnsi="Times New Roman" w:cs="Times New Roman"/>
                <w:sz w:val="20"/>
                <w:szCs w:val="20"/>
              </w:rPr>
              <w:t xml:space="preserve">. Охват </w:t>
            </w:r>
            <w:r w:rsidR="00AF261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05C09">
              <w:rPr>
                <w:rFonts w:ascii="Times New Roman" w:hAnsi="Times New Roman" w:cs="Times New Roman"/>
                <w:sz w:val="20"/>
                <w:szCs w:val="20"/>
              </w:rPr>
              <w:t>00 человек.</w:t>
            </w:r>
          </w:p>
        </w:tc>
        <w:tc>
          <w:tcPr>
            <w:tcW w:w="1559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177B71" w:rsidRPr="00D67BBC" w:rsidRDefault="00AF2615" w:rsidP="00AF261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177B71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77B71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177B71" w:rsidRPr="00D67BBC" w:rsidRDefault="00177B71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177B71" w:rsidRPr="00D67BBC" w:rsidRDefault="00177B71" w:rsidP="0017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95" w:type="dxa"/>
          </w:tcPr>
          <w:p w:rsidR="00177B71" w:rsidRPr="00D67BBC" w:rsidRDefault="00177B71" w:rsidP="0017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177B71" w:rsidRPr="00D67BBC" w:rsidTr="005F1DDB">
        <w:tc>
          <w:tcPr>
            <w:tcW w:w="959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1.8</w:t>
            </w:r>
          </w:p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7B71" w:rsidRPr="00D67BBC" w:rsidRDefault="00177B7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Городской этап областного фестиваля «Российская студенческая весна»</w:t>
            </w:r>
          </w:p>
        </w:tc>
        <w:tc>
          <w:tcPr>
            <w:tcW w:w="1560" w:type="dxa"/>
            <w:gridSpan w:val="2"/>
          </w:tcPr>
          <w:p w:rsidR="00177B71" w:rsidRPr="00D67BBC" w:rsidRDefault="00177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и поддержка талантливой молодежи</w:t>
            </w:r>
            <w:r w:rsidR="00105C09">
              <w:rPr>
                <w:rFonts w:ascii="Times New Roman" w:hAnsi="Times New Roman" w:cs="Times New Roman"/>
                <w:sz w:val="20"/>
                <w:szCs w:val="20"/>
              </w:rPr>
              <w:t>. Охват 500 человек.</w:t>
            </w:r>
          </w:p>
        </w:tc>
        <w:tc>
          <w:tcPr>
            <w:tcW w:w="1559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177B71" w:rsidRPr="00D67BBC" w:rsidRDefault="00AF2615" w:rsidP="00AF2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177B71"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177B71"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177B71" w:rsidRPr="00D67BBC" w:rsidRDefault="00177B71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177B71" w:rsidRPr="00D67BBC" w:rsidRDefault="00177B71" w:rsidP="0017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795" w:type="dxa"/>
          </w:tcPr>
          <w:p w:rsidR="00177B71" w:rsidRPr="00D67BBC" w:rsidRDefault="00177B71" w:rsidP="0017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8C5E0E" w:rsidRPr="00D67BBC" w:rsidTr="005F1DDB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1984" w:type="dxa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Городской этап областного конкурса «Лидер года»</w:t>
            </w:r>
          </w:p>
        </w:tc>
        <w:tc>
          <w:tcPr>
            <w:tcW w:w="1560" w:type="dxa"/>
            <w:gridSpan w:val="2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выявления и поддержки талантливой и инициативной молодежи</w:t>
            </w:r>
            <w:r w:rsidR="00AF2615">
              <w:rPr>
                <w:rFonts w:ascii="Times New Roman" w:hAnsi="Times New Roman" w:cs="Times New Roman"/>
                <w:sz w:val="20"/>
                <w:szCs w:val="20"/>
              </w:rPr>
              <w:t>. Охват 11 человек.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F261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8C5E0E" w:rsidRPr="00D67BBC" w:rsidRDefault="00AF2615" w:rsidP="00AF2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  <w:r w:rsidR="008C5E0E"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C5E0E"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="008C5E0E"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8C5E0E"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C5E0E" w:rsidRPr="00D67B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8C5E0E" w:rsidRPr="00D67BBC" w:rsidRDefault="008C5E0E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8C5E0E" w:rsidRPr="00D67BBC" w:rsidRDefault="008C5E0E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</w:tr>
      <w:tr w:rsidR="008C5E0E" w:rsidRPr="00D67BBC" w:rsidTr="005F1DDB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Фестиваль КВН</w:t>
            </w:r>
          </w:p>
        </w:tc>
        <w:tc>
          <w:tcPr>
            <w:tcW w:w="1560" w:type="dxa"/>
            <w:gridSpan w:val="2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AF26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талантливой молодежи, развитие системы активного досуга</w:t>
            </w:r>
            <w:r w:rsidR="00105C09">
              <w:rPr>
                <w:rFonts w:ascii="Times New Roman" w:hAnsi="Times New Roman" w:cs="Times New Roman"/>
                <w:sz w:val="20"/>
                <w:szCs w:val="20"/>
              </w:rPr>
              <w:t xml:space="preserve">. Охват </w:t>
            </w:r>
            <w:r w:rsidR="00AF2615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  <w:r w:rsidR="00105C09">
              <w:rPr>
                <w:rFonts w:ascii="Times New Roman" w:hAnsi="Times New Roman" w:cs="Times New Roman"/>
                <w:sz w:val="20"/>
                <w:szCs w:val="20"/>
              </w:rPr>
              <w:t>0 человек.</w:t>
            </w:r>
          </w:p>
        </w:tc>
        <w:tc>
          <w:tcPr>
            <w:tcW w:w="1559" w:type="dxa"/>
          </w:tcPr>
          <w:p w:rsidR="008C5E0E" w:rsidRPr="00105C09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AF2615" w:rsidP="005F1D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05.04.2015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1418" w:type="dxa"/>
          </w:tcPr>
          <w:p w:rsidR="008C5E0E" w:rsidRPr="00D67BBC" w:rsidRDefault="00E734F0" w:rsidP="002C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3</w:t>
            </w:r>
            <w:r w:rsidR="002C5150" w:rsidRPr="00D67BBC">
              <w:rPr>
                <w:rFonts w:ascii="Times New Roman" w:hAnsi="Times New Roman" w:cs="Times New Roman"/>
              </w:rPr>
              <w:t>3</w:t>
            </w:r>
            <w:r w:rsidRPr="00D67BBC">
              <w:rPr>
                <w:rFonts w:ascii="Times New Roman" w:hAnsi="Times New Roman" w:cs="Times New Roman"/>
              </w:rPr>
              <w:t>,</w:t>
            </w:r>
            <w:r w:rsidR="002C5150" w:rsidRPr="00D67B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95" w:type="dxa"/>
          </w:tcPr>
          <w:p w:rsidR="008C5E0E" w:rsidRPr="00D67BBC" w:rsidRDefault="002C5150" w:rsidP="002C515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67,8</w:t>
            </w:r>
          </w:p>
        </w:tc>
      </w:tr>
      <w:tr w:rsidR="008C5E0E" w:rsidRPr="00D67BBC" w:rsidTr="005F1DDB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984" w:type="dxa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День призывника</w:t>
            </w:r>
          </w:p>
        </w:tc>
        <w:tc>
          <w:tcPr>
            <w:tcW w:w="1560" w:type="dxa"/>
            <w:gridSpan w:val="2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системы патриотического воспитания</w:t>
            </w:r>
            <w:r w:rsidR="00105C09">
              <w:rPr>
                <w:rFonts w:ascii="Times New Roman" w:hAnsi="Times New Roman" w:cs="Times New Roman"/>
                <w:sz w:val="20"/>
                <w:szCs w:val="20"/>
              </w:rPr>
              <w:t>. Охват 360 человек.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AF2615" w:rsidP="00AF261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C5E0E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C5E0E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1418" w:type="dxa"/>
          </w:tcPr>
          <w:p w:rsidR="008C5E0E" w:rsidRPr="00D67BBC" w:rsidRDefault="00262577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1795" w:type="dxa"/>
          </w:tcPr>
          <w:p w:rsidR="008C5E0E" w:rsidRPr="00D67BBC" w:rsidRDefault="00262577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17,9</w:t>
            </w:r>
          </w:p>
        </w:tc>
      </w:tr>
      <w:tr w:rsidR="00F90841" w:rsidRPr="00D67BBC" w:rsidTr="005F1DDB">
        <w:tc>
          <w:tcPr>
            <w:tcW w:w="9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841" w:rsidRPr="00D67BBC" w:rsidRDefault="00F9084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Молодежная акция «МОСТ»</w:t>
            </w:r>
          </w:p>
        </w:tc>
        <w:tc>
          <w:tcPr>
            <w:tcW w:w="1560" w:type="dxa"/>
            <w:gridSpan w:val="2"/>
          </w:tcPr>
          <w:p w:rsidR="00F90841" w:rsidRPr="00D67BBC" w:rsidRDefault="00F9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F90841" w:rsidRPr="00A52240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>Развитие добровольчества</w:t>
            </w:r>
            <w:r w:rsidR="00A52240" w:rsidRPr="00A52240">
              <w:rPr>
                <w:rFonts w:ascii="Times New Roman" w:hAnsi="Times New Roman" w:cs="Times New Roman"/>
                <w:sz w:val="20"/>
                <w:szCs w:val="20"/>
              </w:rPr>
              <w:t>. Охват 176 человек.</w:t>
            </w:r>
          </w:p>
        </w:tc>
        <w:tc>
          <w:tcPr>
            <w:tcW w:w="15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105C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F90841" w:rsidRPr="00AF2615" w:rsidRDefault="00AF2615" w:rsidP="005F1D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01.04.2015-30.05.2015</w:t>
            </w:r>
          </w:p>
        </w:tc>
        <w:tc>
          <w:tcPr>
            <w:tcW w:w="1701" w:type="dxa"/>
          </w:tcPr>
          <w:p w:rsidR="00F90841" w:rsidRPr="00D67BBC" w:rsidRDefault="00F90841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90841" w:rsidRPr="00D67BBC" w:rsidRDefault="00F90841" w:rsidP="00C60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F90841" w:rsidRPr="00D67BBC" w:rsidRDefault="00F90841" w:rsidP="00C60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</w:tr>
      <w:tr w:rsidR="00F90841" w:rsidRPr="00D67BBC" w:rsidTr="005F1DDB">
        <w:tc>
          <w:tcPr>
            <w:tcW w:w="9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841" w:rsidRPr="00D67BBC" w:rsidRDefault="00F9084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Молодежная акция «Улицы нашего города»</w:t>
            </w:r>
          </w:p>
        </w:tc>
        <w:tc>
          <w:tcPr>
            <w:tcW w:w="1560" w:type="dxa"/>
            <w:gridSpan w:val="2"/>
          </w:tcPr>
          <w:p w:rsidR="00F90841" w:rsidRPr="00D67BBC" w:rsidRDefault="00F9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мероприятий, направленных на повышение социальной активности учащихся</w:t>
            </w:r>
          </w:p>
        </w:tc>
        <w:tc>
          <w:tcPr>
            <w:tcW w:w="15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F90841" w:rsidRPr="00D67BBC" w:rsidRDefault="00AF2615" w:rsidP="00AF26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F2615">
              <w:rPr>
                <w:rFonts w:ascii="Times New Roman" w:hAnsi="Times New Roman"/>
                <w:sz w:val="20"/>
                <w:szCs w:val="28"/>
              </w:rPr>
              <w:t>18.03.2015 - 18.04.2015</w:t>
            </w:r>
          </w:p>
        </w:tc>
        <w:tc>
          <w:tcPr>
            <w:tcW w:w="1701" w:type="dxa"/>
          </w:tcPr>
          <w:p w:rsidR="00F90841" w:rsidRPr="00D67BBC" w:rsidRDefault="00F90841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90841" w:rsidRPr="00D67BBC" w:rsidRDefault="00F90841" w:rsidP="00C60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F90841" w:rsidRPr="00D67BBC" w:rsidRDefault="00F90841" w:rsidP="00C60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</w:tr>
      <w:tr w:rsidR="00177B71" w:rsidRPr="00D67BBC" w:rsidTr="005F1DDB">
        <w:tc>
          <w:tcPr>
            <w:tcW w:w="959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1984" w:type="dxa"/>
          </w:tcPr>
          <w:p w:rsidR="00177B71" w:rsidRPr="00D67BBC" w:rsidRDefault="00177B7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Городской конкурс «Весна Победы»</w:t>
            </w:r>
          </w:p>
        </w:tc>
        <w:tc>
          <w:tcPr>
            <w:tcW w:w="1560" w:type="dxa"/>
            <w:gridSpan w:val="2"/>
          </w:tcPr>
          <w:p w:rsidR="00177B71" w:rsidRPr="00D67BBC" w:rsidRDefault="00177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системы патриотического воспитания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– 92 человека.</w:t>
            </w:r>
          </w:p>
        </w:tc>
        <w:tc>
          <w:tcPr>
            <w:tcW w:w="1559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177B71" w:rsidRPr="00D67BBC" w:rsidRDefault="00AF2615" w:rsidP="00AF261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1701" w:type="dxa"/>
          </w:tcPr>
          <w:p w:rsidR="00177B71" w:rsidRPr="00D67BBC" w:rsidRDefault="00177B71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177B71" w:rsidRPr="00D67BBC" w:rsidRDefault="00177B71" w:rsidP="0017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95" w:type="dxa"/>
          </w:tcPr>
          <w:p w:rsidR="00177B71" w:rsidRPr="00D67BBC" w:rsidRDefault="00177B71" w:rsidP="0017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177B71" w:rsidRPr="00D67BBC" w:rsidTr="005F1DDB">
        <w:tc>
          <w:tcPr>
            <w:tcW w:w="959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7B71" w:rsidRPr="00D67BBC" w:rsidRDefault="00177B7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Молодежная акция «Георгиевская ленточка»</w:t>
            </w:r>
          </w:p>
        </w:tc>
        <w:tc>
          <w:tcPr>
            <w:tcW w:w="1560" w:type="dxa"/>
            <w:gridSpan w:val="2"/>
          </w:tcPr>
          <w:p w:rsidR="00177B71" w:rsidRPr="00D67BBC" w:rsidRDefault="00177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системы патриотического воспитания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– 8 000 человек.</w:t>
            </w:r>
          </w:p>
        </w:tc>
        <w:tc>
          <w:tcPr>
            <w:tcW w:w="1559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177B71" w:rsidRPr="00D67BBC" w:rsidRDefault="00AF2615" w:rsidP="00AF261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.05.2015</w:t>
            </w:r>
          </w:p>
        </w:tc>
        <w:tc>
          <w:tcPr>
            <w:tcW w:w="1701" w:type="dxa"/>
          </w:tcPr>
          <w:p w:rsidR="00177B71" w:rsidRPr="00D67BBC" w:rsidRDefault="00177B71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177B71" w:rsidRPr="00D67BBC" w:rsidRDefault="00177B71" w:rsidP="0017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95" w:type="dxa"/>
          </w:tcPr>
          <w:p w:rsidR="00177B71" w:rsidRPr="00D67BBC" w:rsidRDefault="00177B71" w:rsidP="0017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F90841" w:rsidRPr="00D67BBC" w:rsidTr="005F1DDB">
        <w:tc>
          <w:tcPr>
            <w:tcW w:w="9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1.16</w:t>
            </w:r>
          </w:p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841" w:rsidRPr="00D67BBC" w:rsidRDefault="00F9084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Молодёжная акция «Письмо Победы»</w:t>
            </w:r>
          </w:p>
        </w:tc>
        <w:tc>
          <w:tcPr>
            <w:tcW w:w="1560" w:type="dxa"/>
            <w:gridSpan w:val="2"/>
          </w:tcPr>
          <w:p w:rsidR="00F90841" w:rsidRPr="00D67BBC" w:rsidRDefault="00F9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системы патриотического воспитания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– 120 человек.</w:t>
            </w:r>
          </w:p>
        </w:tc>
        <w:tc>
          <w:tcPr>
            <w:tcW w:w="15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F90841" w:rsidRPr="00D67BBC" w:rsidRDefault="00AF2615" w:rsidP="00AF261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.05.2015</w:t>
            </w:r>
          </w:p>
        </w:tc>
        <w:tc>
          <w:tcPr>
            <w:tcW w:w="1701" w:type="dxa"/>
          </w:tcPr>
          <w:p w:rsidR="00F90841" w:rsidRPr="00D67BBC" w:rsidRDefault="00F90841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90841" w:rsidRPr="00D67BBC" w:rsidRDefault="00F90841" w:rsidP="00C60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F90841" w:rsidRPr="00D67BBC" w:rsidRDefault="00F90841" w:rsidP="00C60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</w:tr>
      <w:tr w:rsidR="00F90841" w:rsidRPr="00D67BBC" w:rsidTr="005F1DDB">
        <w:tc>
          <w:tcPr>
            <w:tcW w:w="9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1.17</w:t>
            </w:r>
          </w:p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841" w:rsidRPr="00D67BBC" w:rsidRDefault="00F9084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«Уроки мужества»</w:t>
            </w:r>
          </w:p>
        </w:tc>
        <w:tc>
          <w:tcPr>
            <w:tcW w:w="1560" w:type="dxa"/>
            <w:gridSpan w:val="2"/>
          </w:tcPr>
          <w:p w:rsidR="00F90841" w:rsidRPr="00D67BBC" w:rsidRDefault="00F9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патриотического воспитания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1000 человек.</w:t>
            </w:r>
          </w:p>
        </w:tc>
        <w:tc>
          <w:tcPr>
            <w:tcW w:w="15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F90841" w:rsidRPr="00D67BBC" w:rsidRDefault="00AF2615" w:rsidP="00AF2615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.04.2015-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</w:t>
            </w: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AF26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1701" w:type="dxa"/>
          </w:tcPr>
          <w:p w:rsidR="00F90841" w:rsidRPr="00D67BBC" w:rsidRDefault="00F90841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1418" w:type="dxa"/>
          </w:tcPr>
          <w:p w:rsidR="00F90841" w:rsidRPr="00D67BBC" w:rsidRDefault="00F90841" w:rsidP="00C60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F90841" w:rsidRPr="00D67BBC" w:rsidRDefault="00F90841" w:rsidP="00C60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</w:tr>
      <w:tr w:rsidR="00F90841" w:rsidRPr="00D67BBC" w:rsidTr="005F1DDB">
        <w:tc>
          <w:tcPr>
            <w:tcW w:w="9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1.18</w:t>
            </w:r>
          </w:p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841" w:rsidRPr="00D67BBC" w:rsidRDefault="00F9084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Молодежная акция «Память поколений»</w:t>
            </w:r>
          </w:p>
        </w:tc>
        <w:tc>
          <w:tcPr>
            <w:tcW w:w="1560" w:type="dxa"/>
            <w:gridSpan w:val="2"/>
          </w:tcPr>
          <w:p w:rsidR="00F90841" w:rsidRPr="00D67BBC" w:rsidRDefault="00F9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15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F90841" w:rsidRPr="00D67BBC" w:rsidRDefault="00AF2615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16.04.2015, 17.04.2015, 25.04.2015</w:t>
            </w:r>
          </w:p>
        </w:tc>
        <w:tc>
          <w:tcPr>
            <w:tcW w:w="1701" w:type="dxa"/>
          </w:tcPr>
          <w:p w:rsidR="00F90841" w:rsidRPr="00D67BBC" w:rsidRDefault="00F90841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90841" w:rsidRPr="00D67BBC" w:rsidRDefault="00F90841" w:rsidP="00C60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F90841" w:rsidRPr="00D67BBC" w:rsidRDefault="00F90841" w:rsidP="00C60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</w:tr>
      <w:tr w:rsidR="00177B71" w:rsidRPr="00D67BBC" w:rsidTr="005F1DDB">
        <w:tc>
          <w:tcPr>
            <w:tcW w:w="959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1.19</w:t>
            </w:r>
          </w:p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77B71" w:rsidRPr="00D67BBC" w:rsidRDefault="00177B7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Энкаунтер</w:t>
            </w:r>
            <w:proofErr w:type="spellEnd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» - активная городская игра</w:t>
            </w:r>
          </w:p>
        </w:tc>
        <w:tc>
          <w:tcPr>
            <w:tcW w:w="1560" w:type="dxa"/>
            <w:gridSpan w:val="2"/>
          </w:tcPr>
          <w:p w:rsidR="00177B71" w:rsidRPr="00D67BBC" w:rsidRDefault="00177B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и поддержка талантливой молодежи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30 человек.</w:t>
            </w:r>
          </w:p>
        </w:tc>
        <w:tc>
          <w:tcPr>
            <w:tcW w:w="1559" w:type="dxa"/>
          </w:tcPr>
          <w:p w:rsidR="00177B71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177B71" w:rsidRPr="00D67BBC" w:rsidRDefault="00AF2615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25.04.2015</w:t>
            </w:r>
          </w:p>
        </w:tc>
        <w:tc>
          <w:tcPr>
            <w:tcW w:w="1701" w:type="dxa"/>
          </w:tcPr>
          <w:p w:rsidR="00177B71" w:rsidRPr="00D67BBC" w:rsidRDefault="00177B71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177B71" w:rsidRPr="00D67BBC" w:rsidRDefault="00177B71" w:rsidP="0017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95" w:type="dxa"/>
          </w:tcPr>
          <w:p w:rsidR="00177B71" w:rsidRPr="00D67BBC" w:rsidRDefault="00177B71" w:rsidP="00177B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C5E0E" w:rsidRPr="00D67BBC" w:rsidTr="005F1DDB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Фестиваль молодых семей</w:t>
            </w:r>
          </w:p>
        </w:tc>
        <w:tc>
          <w:tcPr>
            <w:tcW w:w="1560" w:type="dxa"/>
            <w:gridSpan w:val="2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Формирование активной социальной позиции молодой семьи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600 человек.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8C5E0E" w:rsidRPr="00D67BBC" w:rsidRDefault="002129D9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15.05.2015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418" w:type="dxa"/>
          </w:tcPr>
          <w:p w:rsidR="008C5E0E" w:rsidRPr="00D67BBC" w:rsidRDefault="003141F0" w:rsidP="00873C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795" w:type="dxa"/>
          </w:tcPr>
          <w:p w:rsidR="008C5E0E" w:rsidRPr="00D67BBC" w:rsidRDefault="003141F0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7BBC">
              <w:rPr>
                <w:rFonts w:ascii="Times New Roman" w:hAnsi="Times New Roman" w:cs="Times New Roman"/>
              </w:rPr>
              <w:t>51,5</w:t>
            </w:r>
          </w:p>
        </w:tc>
      </w:tr>
      <w:tr w:rsidR="00873C5B" w:rsidRPr="00D67BBC" w:rsidTr="005F1DDB">
        <w:tc>
          <w:tcPr>
            <w:tcW w:w="959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1.21</w:t>
            </w:r>
          </w:p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3C5B" w:rsidRPr="00D67BBC" w:rsidRDefault="00873C5B" w:rsidP="005F1D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ART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- пикник» - творческое мероприятие молодых дизайнеров фотографов и музыкантов, посвященное Году культуры</w:t>
            </w:r>
          </w:p>
        </w:tc>
        <w:tc>
          <w:tcPr>
            <w:tcW w:w="1560" w:type="dxa"/>
            <w:gridSpan w:val="2"/>
          </w:tcPr>
          <w:p w:rsidR="00873C5B" w:rsidRPr="00D67BBC" w:rsidRDefault="0087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талантливой молодежи, развитие системы активного досуга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500 человек.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873C5B" w:rsidRPr="00D67BBC" w:rsidRDefault="002129D9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22.05.2015</w:t>
            </w:r>
          </w:p>
        </w:tc>
        <w:tc>
          <w:tcPr>
            <w:tcW w:w="1701" w:type="dxa"/>
          </w:tcPr>
          <w:p w:rsidR="00873C5B" w:rsidRPr="00D67BBC" w:rsidRDefault="00873C5B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873C5B" w:rsidRPr="00D67BBC" w:rsidRDefault="00873C5B" w:rsidP="0087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95" w:type="dxa"/>
          </w:tcPr>
          <w:p w:rsidR="00873C5B" w:rsidRPr="00D67BBC" w:rsidRDefault="00873C5B" w:rsidP="00873C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73C5B" w:rsidRPr="00D67BBC" w:rsidTr="005F1DDB">
        <w:tc>
          <w:tcPr>
            <w:tcW w:w="959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3C5B" w:rsidRPr="00D67BBC" w:rsidRDefault="00873C5B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Молодежная акция, посвященная Дню без табака</w:t>
            </w:r>
          </w:p>
        </w:tc>
        <w:tc>
          <w:tcPr>
            <w:tcW w:w="1560" w:type="dxa"/>
            <w:gridSpan w:val="2"/>
          </w:tcPr>
          <w:p w:rsidR="00873C5B" w:rsidRPr="00D67BBC" w:rsidRDefault="0087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100 человек.</w:t>
            </w:r>
          </w:p>
        </w:tc>
        <w:tc>
          <w:tcPr>
            <w:tcW w:w="1559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873C5B" w:rsidRPr="00D67BBC" w:rsidRDefault="002129D9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31.05.2015</w:t>
            </w:r>
          </w:p>
          <w:p w:rsidR="00873C5B" w:rsidRPr="00D67BBC" w:rsidRDefault="00873C5B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873C5B" w:rsidRPr="00D67BBC" w:rsidRDefault="00873C5B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873C5B" w:rsidRPr="00D67BBC" w:rsidRDefault="00873C5B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95" w:type="dxa"/>
          </w:tcPr>
          <w:p w:rsidR="00873C5B" w:rsidRPr="00D67BBC" w:rsidRDefault="00873C5B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73C5B" w:rsidRPr="00D67BBC" w:rsidTr="005F1DDB">
        <w:tc>
          <w:tcPr>
            <w:tcW w:w="959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1.23</w:t>
            </w:r>
          </w:p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3C5B" w:rsidRPr="00D67BBC" w:rsidRDefault="00873C5B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Студенческий бал</w:t>
            </w:r>
          </w:p>
        </w:tc>
        <w:tc>
          <w:tcPr>
            <w:tcW w:w="1560" w:type="dxa"/>
            <w:gridSpan w:val="2"/>
          </w:tcPr>
          <w:p w:rsidR="00873C5B" w:rsidRPr="00D67BBC" w:rsidRDefault="0087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и поддержка талантливой молодежи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200 человек.</w:t>
            </w:r>
          </w:p>
        </w:tc>
        <w:tc>
          <w:tcPr>
            <w:tcW w:w="1559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73C5B" w:rsidRPr="00D67BBC" w:rsidRDefault="002129D9" w:rsidP="002129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873C5B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73C5B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873C5B" w:rsidRPr="00D67BBC" w:rsidRDefault="00873C5B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873C5B" w:rsidRPr="00D67BBC" w:rsidRDefault="00873C5B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95" w:type="dxa"/>
          </w:tcPr>
          <w:p w:rsidR="00873C5B" w:rsidRPr="00D67BBC" w:rsidRDefault="00873C5B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873C5B" w:rsidRPr="00D67BBC" w:rsidTr="005F1DDB">
        <w:tc>
          <w:tcPr>
            <w:tcW w:w="959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73C5B" w:rsidRPr="00D67BBC" w:rsidRDefault="00873C5B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Конференция для работающей молодежи «Профи»</w:t>
            </w:r>
          </w:p>
        </w:tc>
        <w:tc>
          <w:tcPr>
            <w:tcW w:w="1560" w:type="dxa"/>
            <w:gridSpan w:val="2"/>
          </w:tcPr>
          <w:p w:rsidR="00873C5B" w:rsidRPr="00D67BBC" w:rsidRDefault="00873C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Повышение социальной активности работающей молодежи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45 человек.</w:t>
            </w:r>
          </w:p>
        </w:tc>
        <w:tc>
          <w:tcPr>
            <w:tcW w:w="1559" w:type="dxa"/>
          </w:tcPr>
          <w:p w:rsidR="00873C5B" w:rsidRPr="00D67BBC" w:rsidRDefault="00873C5B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73C5B" w:rsidRPr="00D67BBC" w:rsidRDefault="002129D9" w:rsidP="002129D9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="00873C5B"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873C5B" w:rsidRPr="00D67BBC" w:rsidRDefault="00873C5B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873C5B" w:rsidRPr="00D67BBC" w:rsidRDefault="003141F0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  <w:tc>
          <w:tcPr>
            <w:tcW w:w="1795" w:type="dxa"/>
          </w:tcPr>
          <w:p w:rsidR="00873C5B" w:rsidRPr="00D67BBC" w:rsidRDefault="003141F0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37,7</w:t>
            </w:r>
          </w:p>
        </w:tc>
      </w:tr>
      <w:tr w:rsidR="00F90841" w:rsidRPr="00D67BBC" w:rsidTr="005F1DDB">
        <w:tc>
          <w:tcPr>
            <w:tcW w:w="9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</w:p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841" w:rsidRPr="00D67BBC" w:rsidRDefault="00F9084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Молодежная акция, посвященная Дню российского предпринимательства «Есть идея»</w:t>
            </w:r>
          </w:p>
        </w:tc>
        <w:tc>
          <w:tcPr>
            <w:tcW w:w="1560" w:type="dxa"/>
            <w:gridSpan w:val="2"/>
          </w:tcPr>
          <w:p w:rsidR="00F90841" w:rsidRPr="00D67BBC" w:rsidRDefault="00F9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и трансляция наиболее успешных инновационных проектов молодых предпринимателей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200 человек.</w:t>
            </w:r>
          </w:p>
        </w:tc>
        <w:tc>
          <w:tcPr>
            <w:tcW w:w="15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F90841" w:rsidRPr="00D67BBC" w:rsidRDefault="002129D9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F90841" w:rsidRPr="00D67BBC" w:rsidRDefault="00F90841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90841" w:rsidRPr="00D67BBC" w:rsidRDefault="00F90841" w:rsidP="00C60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F90841" w:rsidRPr="00D67BBC" w:rsidRDefault="00F90841" w:rsidP="00C60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</w:tr>
      <w:tr w:rsidR="00E734F0" w:rsidRPr="00D67BBC" w:rsidTr="005F1DDB">
        <w:tc>
          <w:tcPr>
            <w:tcW w:w="959" w:type="dxa"/>
          </w:tcPr>
          <w:p w:rsidR="00E734F0" w:rsidRPr="00D67BBC" w:rsidRDefault="00E734F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1.26</w:t>
            </w:r>
          </w:p>
          <w:p w:rsidR="00E734F0" w:rsidRPr="00D67BBC" w:rsidRDefault="00E734F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734F0" w:rsidRPr="00D67BBC" w:rsidRDefault="00E734F0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Организация участия в областной акции «Наследники «Победы»</w:t>
            </w:r>
          </w:p>
        </w:tc>
        <w:tc>
          <w:tcPr>
            <w:tcW w:w="1560" w:type="dxa"/>
            <w:gridSpan w:val="2"/>
          </w:tcPr>
          <w:p w:rsidR="00E734F0" w:rsidRPr="00D67BBC" w:rsidRDefault="00E734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E734F0" w:rsidRPr="00D67BBC" w:rsidRDefault="00E734F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системы патриотического воспитания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4 человека.</w:t>
            </w:r>
          </w:p>
        </w:tc>
        <w:tc>
          <w:tcPr>
            <w:tcW w:w="1559" w:type="dxa"/>
          </w:tcPr>
          <w:p w:rsidR="00E734F0" w:rsidRPr="00D67BBC" w:rsidRDefault="00E734F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E734F0" w:rsidRPr="00D67BBC" w:rsidRDefault="00D176CD" w:rsidP="005F1DDB">
            <w:pPr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28.04.2015</w:t>
            </w:r>
          </w:p>
        </w:tc>
        <w:tc>
          <w:tcPr>
            <w:tcW w:w="1701" w:type="dxa"/>
          </w:tcPr>
          <w:p w:rsidR="00E734F0" w:rsidRPr="00D67BBC" w:rsidRDefault="00E734F0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418" w:type="dxa"/>
          </w:tcPr>
          <w:p w:rsidR="00E734F0" w:rsidRPr="00D67BBC" w:rsidRDefault="00E734F0" w:rsidP="00E7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795" w:type="dxa"/>
          </w:tcPr>
          <w:p w:rsidR="00E734F0" w:rsidRPr="00D67BBC" w:rsidRDefault="00E734F0" w:rsidP="00E7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</w:tr>
      <w:tr w:rsidR="00F90841" w:rsidRPr="00D67BBC" w:rsidTr="005F1DDB">
        <w:tc>
          <w:tcPr>
            <w:tcW w:w="9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1.27</w:t>
            </w:r>
          </w:p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841" w:rsidRPr="00D67BBC" w:rsidRDefault="00F9084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Акция «Ростовская область – территория здоровья»</w:t>
            </w:r>
          </w:p>
        </w:tc>
        <w:tc>
          <w:tcPr>
            <w:tcW w:w="1560" w:type="dxa"/>
            <w:gridSpan w:val="2"/>
          </w:tcPr>
          <w:p w:rsidR="00F90841" w:rsidRPr="00D67BBC" w:rsidRDefault="00F9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F90841" w:rsidRPr="00D67BBC" w:rsidRDefault="00F90841" w:rsidP="0021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Профилактика социально-негативных явлений, пропаганда здорового образа жизни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 xml:space="preserve">. Охват </w:t>
            </w:r>
            <w:r w:rsidR="002129D9">
              <w:rPr>
                <w:rFonts w:ascii="Times New Roman" w:hAnsi="Times New Roman" w:cs="Times New Roman"/>
                <w:sz w:val="20"/>
                <w:szCs w:val="20"/>
              </w:rPr>
              <w:t>29 192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 xml:space="preserve"> человек.</w:t>
            </w:r>
          </w:p>
        </w:tc>
        <w:tc>
          <w:tcPr>
            <w:tcW w:w="15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F90841" w:rsidRPr="00D67BBC" w:rsidRDefault="002129D9" w:rsidP="0021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5-30</w:t>
            </w:r>
            <w:r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67B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</w:tcPr>
          <w:p w:rsidR="00F90841" w:rsidRPr="00D67BBC" w:rsidRDefault="00F90841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90841" w:rsidRPr="00D67BBC" w:rsidRDefault="00F90841" w:rsidP="00C60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F90841" w:rsidRPr="00D67BBC" w:rsidRDefault="00F90841" w:rsidP="00C60C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</w:tr>
      <w:tr w:rsidR="008C5E0E" w:rsidRPr="00D67BBC" w:rsidTr="005F1DDB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1.28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Конкурсный отбор членов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Молодежного правительства при Администрации города Волгодонска</w:t>
            </w:r>
          </w:p>
        </w:tc>
        <w:tc>
          <w:tcPr>
            <w:tcW w:w="1560" w:type="dxa"/>
            <w:gridSpan w:val="2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Привлечение молодых граждан  с активной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позицией для решения вопросов местного значения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20 человек.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2129D9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25.06.2015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8C5E0E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795" w:type="dxa"/>
          </w:tcPr>
          <w:p w:rsidR="008C5E0E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8C5E0E" w:rsidRPr="00D67BBC" w:rsidTr="005F1DDB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1.29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Фестиваль молодежной субкультуры «Без границ»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Профилактика социально-негативных явлений, взаимодействие представителей молодежных субкультур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500 человек.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8C5E0E" w:rsidRPr="00D67BBC" w:rsidRDefault="002129D9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26.06.2015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1418" w:type="dxa"/>
          </w:tcPr>
          <w:p w:rsidR="008C5E0E" w:rsidRPr="00D67BBC" w:rsidRDefault="002B520F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12</w:t>
            </w:r>
            <w:r w:rsidR="00E734F0" w:rsidRPr="00D67BB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95" w:type="dxa"/>
          </w:tcPr>
          <w:p w:rsidR="008C5E0E" w:rsidRPr="00D67BBC" w:rsidRDefault="00177B7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7BBC">
              <w:rPr>
                <w:rFonts w:ascii="Times New Roman" w:hAnsi="Times New Roman" w:cs="Times New Roman"/>
              </w:rPr>
              <w:t>90,0</w:t>
            </w:r>
          </w:p>
        </w:tc>
      </w:tr>
      <w:tr w:rsidR="008C5E0E" w:rsidRPr="00D67BBC" w:rsidTr="005F1DDB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Праздничные мероприятия, посвященные Дню молодежи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и поощрение талантливой молодежи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>. Охват 5000 человек.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8C5E0E" w:rsidRPr="00D67BBC" w:rsidRDefault="002129D9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27.06.2015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1418" w:type="dxa"/>
          </w:tcPr>
          <w:p w:rsidR="008C5E0E" w:rsidRPr="00D67BBC" w:rsidRDefault="002B520F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1795" w:type="dxa"/>
          </w:tcPr>
          <w:p w:rsidR="008C5E0E" w:rsidRPr="00D67BBC" w:rsidRDefault="003141F0" w:rsidP="002B5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327,8</w:t>
            </w:r>
          </w:p>
        </w:tc>
      </w:tr>
      <w:tr w:rsidR="008C5E0E" w:rsidRPr="00D67BBC" w:rsidTr="005F1DDB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1.31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Молодежная акция «Семья  - это прекрасно!», посвященная всероссийскому дню семьи, любви и верности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Поддержка позитивного образа семьи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8C5E0E" w:rsidRPr="00D67BBC" w:rsidRDefault="002129D9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418" w:type="dxa"/>
          </w:tcPr>
          <w:p w:rsidR="008C5E0E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8C5E0E" w:rsidRPr="00D67BBC" w:rsidRDefault="00177B71" w:rsidP="005F1DD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</w:tr>
      <w:tr w:rsidR="008C5E0E" w:rsidRPr="00D67BBC" w:rsidTr="005F1DDB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1.32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Конкурс профессионального мастерства «Лучший по профессии»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2129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Повышение престижа рабочих профессий, совершенствование профессионального мастерства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2129D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A52240">
              <w:rPr>
                <w:rFonts w:ascii="Times New Roman" w:hAnsi="Times New Roman" w:cs="Times New Roman"/>
                <w:sz w:val="20"/>
                <w:szCs w:val="20"/>
              </w:rPr>
              <w:t xml:space="preserve"> работ.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A522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8C5E0E" w:rsidRPr="002129D9" w:rsidRDefault="002129D9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29D9">
              <w:rPr>
                <w:rFonts w:ascii="Times New Roman" w:hAnsi="Times New Roman" w:cs="Times New Roman"/>
                <w:sz w:val="20"/>
                <w:szCs w:val="20"/>
              </w:rPr>
              <w:t>01.06.2015-30.06.2015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8C5E0E" w:rsidRPr="00D67BBC" w:rsidRDefault="00F9084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8C5E0E" w:rsidRPr="00D67BBC" w:rsidRDefault="00177B7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10,0</w:t>
            </w:r>
          </w:p>
        </w:tc>
      </w:tr>
      <w:tr w:rsidR="008C5E0E" w:rsidRPr="00D67BBC" w:rsidTr="005F1DDB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Конференция «Лидер»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Создание условия для развития социальной активности молодежи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A5224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92,4</w:t>
            </w:r>
          </w:p>
        </w:tc>
        <w:tc>
          <w:tcPr>
            <w:tcW w:w="1418" w:type="dxa"/>
          </w:tcPr>
          <w:p w:rsidR="008C5E0E" w:rsidRPr="00D67BBC" w:rsidRDefault="008C5E0E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8C5E0E" w:rsidRPr="00D67BBC" w:rsidRDefault="00177B7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2,4</w:t>
            </w:r>
          </w:p>
        </w:tc>
      </w:tr>
      <w:tr w:rsidR="008C5E0E" w:rsidRPr="00D67BBC" w:rsidTr="005F1DDB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1.34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Молодежная концертная программа, посвященная Дню города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талантливой молодежи, развитие системы активного досуга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A5224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18" w:type="dxa"/>
          </w:tcPr>
          <w:p w:rsidR="008C5E0E" w:rsidRPr="00D67BBC" w:rsidRDefault="008C5E0E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8C5E0E" w:rsidRPr="00D67BBC" w:rsidRDefault="00177B7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2,0</w:t>
            </w:r>
          </w:p>
        </w:tc>
      </w:tr>
      <w:tr w:rsidR="008C5E0E" w:rsidRPr="00D67BBC" w:rsidTr="005F1DDB">
        <w:trPr>
          <w:trHeight w:val="948"/>
        </w:trPr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1.35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Конференция «Патриот»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A5224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8C5E0E" w:rsidRPr="00D67BBC" w:rsidRDefault="008C5E0E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8C5E0E" w:rsidRPr="00D67BBC" w:rsidRDefault="008C5E0E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</w:tr>
      <w:tr w:rsidR="008C5E0E" w:rsidRPr="00D67BBC" w:rsidTr="005F1DDB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1.36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Молодежная акция «Горжусь Россией», посвященная Дню государственного флага Российской Федерации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системы патриотического воспитания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A5224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8C5E0E" w:rsidRPr="00D67BBC" w:rsidRDefault="008C5E0E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8C5E0E" w:rsidRPr="00D67BBC" w:rsidRDefault="008C5E0E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</w:tr>
      <w:tr w:rsidR="008C5E0E" w:rsidRPr="00D67BBC" w:rsidTr="005F1DDB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1.37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Фотоохота, мероприятие для молодых фотографов города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талантливой молодежи, развитие системы активного досуга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A5224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418" w:type="dxa"/>
          </w:tcPr>
          <w:p w:rsidR="008C5E0E" w:rsidRPr="00D67BBC" w:rsidRDefault="008C5E0E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8C5E0E" w:rsidRPr="00D67BBC" w:rsidRDefault="00945B54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3,7</w:t>
            </w:r>
          </w:p>
        </w:tc>
      </w:tr>
      <w:tr w:rsidR="008C5E0E" w:rsidRPr="00D67BBC" w:rsidTr="005F1DDB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Мониторинг </w:t>
            </w: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наркоситуации</w:t>
            </w:r>
            <w:proofErr w:type="spellEnd"/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информационного контроля над процессом распространения </w:t>
            </w: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веществ (ПАВ) в молодежной среде.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IV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8C5E0E" w:rsidRPr="00D67BBC" w:rsidRDefault="00A5224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8C5E0E" w:rsidRPr="00D67BBC" w:rsidRDefault="008C5E0E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8C5E0E" w:rsidRPr="00D67BBC" w:rsidRDefault="00945B54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3,9</w:t>
            </w:r>
          </w:p>
        </w:tc>
      </w:tr>
      <w:tr w:rsidR="008C5E0E" w:rsidRPr="00D67BBC" w:rsidTr="005F1DDB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1.39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Конкурсный отбор лауреатов ежегодных премий для одаренной и талантливой молодежи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системы поддержки одаренной и талантливой молодежи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A5224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282,4</w:t>
            </w:r>
          </w:p>
        </w:tc>
        <w:tc>
          <w:tcPr>
            <w:tcW w:w="1418" w:type="dxa"/>
          </w:tcPr>
          <w:p w:rsidR="008C5E0E" w:rsidRPr="00D67BBC" w:rsidRDefault="00177B7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795" w:type="dxa"/>
          </w:tcPr>
          <w:p w:rsidR="008C5E0E" w:rsidRPr="00D67BBC" w:rsidRDefault="00177B7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2,6</w:t>
            </w:r>
          </w:p>
        </w:tc>
      </w:tr>
      <w:tr w:rsidR="008C5E0E" w:rsidRPr="00D67BBC" w:rsidTr="005F1DDB">
        <w:trPr>
          <w:trHeight w:val="1115"/>
        </w:trPr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1.40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Фестиваль народов Дона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Профилактика экстремизма, этнической, религиозной и расовой ксенофобии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A5224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8C5E0E" w:rsidRPr="00D67BBC" w:rsidRDefault="00177B7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795" w:type="dxa"/>
          </w:tcPr>
          <w:p w:rsidR="008C5E0E" w:rsidRPr="00D67BBC" w:rsidRDefault="00177B71" w:rsidP="00177B71">
            <w:pPr>
              <w:jc w:val="center"/>
              <w:rPr>
                <w:sz w:val="20"/>
                <w:szCs w:val="20"/>
              </w:rPr>
            </w:pPr>
            <w:r w:rsidRPr="00D67BBC">
              <w:rPr>
                <w:sz w:val="20"/>
                <w:szCs w:val="20"/>
              </w:rPr>
              <w:t>25,0</w:t>
            </w:r>
          </w:p>
        </w:tc>
      </w:tr>
      <w:tr w:rsidR="008C5E0E" w:rsidRPr="00D67BBC" w:rsidTr="002129D9">
        <w:trPr>
          <w:trHeight w:val="956"/>
        </w:trPr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1.41</w:t>
            </w:r>
          </w:p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Молодежная акция «Самая любимая», посвященная Дню матери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Поддержка позитивного образа материнства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8C5E0E" w:rsidRPr="00D67BBC" w:rsidRDefault="00A5224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418" w:type="dxa"/>
          </w:tcPr>
          <w:p w:rsidR="008C5E0E" w:rsidRPr="00D67BBC" w:rsidRDefault="00177B7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95" w:type="dxa"/>
          </w:tcPr>
          <w:p w:rsidR="008C5E0E" w:rsidRPr="00D67BBC" w:rsidRDefault="00177B71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67BBC">
              <w:rPr>
                <w:rFonts w:ascii="Times New Roman" w:hAnsi="Times New Roman" w:cs="Times New Roman"/>
              </w:rPr>
              <w:t>20,0</w:t>
            </w:r>
          </w:p>
        </w:tc>
      </w:tr>
      <w:tr w:rsidR="00F90841" w:rsidRPr="00D67BBC" w:rsidTr="002129D9">
        <w:trPr>
          <w:trHeight w:val="1565"/>
        </w:trPr>
        <w:tc>
          <w:tcPr>
            <w:tcW w:w="9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1.42</w:t>
            </w:r>
          </w:p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F90841" w:rsidRPr="00D67BBC" w:rsidRDefault="00F9084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Тренинг «Арифметика безопасности», посвященный Всемирному дню борьбы со </w:t>
            </w: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СПИДом</w:t>
            </w:r>
            <w:proofErr w:type="spellEnd"/>
          </w:p>
        </w:tc>
        <w:tc>
          <w:tcPr>
            <w:tcW w:w="1554" w:type="dxa"/>
          </w:tcPr>
          <w:p w:rsidR="00F90841" w:rsidRPr="00D67BBC" w:rsidRDefault="00F9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5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F90841" w:rsidRPr="00D67BBC" w:rsidRDefault="00A5224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0841" w:rsidRPr="00D67BBC" w:rsidRDefault="00F90841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F90841" w:rsidRPr="00D67BBC" w:rsidRDefault="00F90841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F90841" w:rsidRPr="00D67BBC" w:rsidRDefault="00F90841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90841" w:rsidRPr="00D67BBC" w:rsidTr="005F1DDB">
        <w:tc>
          <w:tcPr>
            <w:tcW w:w="9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1.43</w:t>
            </w:r>
          </w:p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F90841" w:rsidRPr="00D67BBC" w:rsidRDefault="00F90841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Городской конкурс «Волонтер года»</w:t>
            </w:r>
          </w:p>
        </w:tc>
        <w:tc>
          <w:tcPr>
            <w:tcW w:w="1554" w:type="dxa"/>
          </w:tcPr>
          <w:p w:rsidR="00F90841" w:rsidRPr="00D67BBC" w:rsidRDefault="00F90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Привлечение к добровольческой деятельности</w:t>
            </w:r>
          </w:p>
        </w:tc>
        <w:tc>
          <w:tcPr>
            <w:tcW w:w="1559" w:type="dxa"/>
          </w:tcPr>
          <w:p w:rsidR="00F90841" w:rsidRPr="00D67BBC" w:rsidRDefault="00F90841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</w:p>
        </w:tc>
        <w:tc>
          <w:tcPr>
            <w:tcW w:w="1417" w:type="dxa"/>
          </w:tcPr>
          <w:p w:rsidR="00F90841" w:rsidRPr="00D67BBC" w:rsidRDefault="00A52240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90841" w:rsidRPr="00D67BBC" w:rsidRDefault="00F90841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F90841" w:rsidRPr="00D67BBC" w:rsidRDefault="00F90841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F90841" w:rsidRPr="00D67BBC" w:rsidRDefault="00F90841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6CD" w:rsidRPr="00D67BBC" w:rsidTr="005F1DDB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социального проекта «Голос молодежи»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Активизация деятельности молодежных пресс-центров, освещение наиболее значимых городских мероприятий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D176CD" w:rsidRPr="002129D9" w:rsidRDefault="002129D9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12.01.2015-25.06.2015</w:t>
            </w:r>
          </w:p>
        </w:tc>
        <w:tc>
          <w:tcPr>
            <w:tcW w:w="1701" w:type="dxa"/>
          </w:tcPr>
          <w:p w:rsidR="00D176CD" w:rsidRPr="00D67BBC" w:rsidRDefault="00D176CD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D176CD" w:rsidRPr="00D67BBC" w:rsidRDefault="00D176CD" w:rsidP="00E7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95" w:type="dxa"/>
          </w:tcPr>
          <w:p w:rsidR="00D176CD" w:rsidRPr="00D67BBC" w:rsidRDefault="00D176CD" w:rsidP="00E7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176CD" w:rsidRPr="00D67BBC" w:rsidTr="005F1DDB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1.45</w:t>
            </w:r>
          </w:p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социального проекта «Без прошлого нет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будущего»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О.В.Шемитов</w:t>
            </w:r>
            <w:proofErr w:type="spellEnd"/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деятельности молодежных пресс-центров, освещение наиболее значимых городских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I-II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D176CD" w:rsidRPr="00D67BBC" w:rsidRDefault="002129D9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12.01.2015-25.06.2015</w:t>
            </w:r>
          </w:p>
        </w:tc>
        <w:tc>
          <w:tcPr>
            <w:tcW w:w="1701" w:type="dxa"/>
          </w:tcPr>
          <w:p w:rsidR="00D176CD" w:rsidRPr="00D67BBC" w:rsidRDefault="00D176CD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418" w:type="dxa"/>
          </w:tcPr>
          <w:p w:rsidR="00D176CD" w:rsidRPr="00D67BBC" w:rsidRDefault="00D176CD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1795" w:type="dxa"/>
          </w:tcPr>
          <w:p w:rsidR="00D176CD" w:rsidRPr="00D67BBC" w:rsidRDefault="00D176CD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10,5</w:t>
            </w:r>
          </w:p>
        </w:tc>
      </w:tr>
      <w:tr w:rsidR="00D176CD" w:rsidRPr="00D67BBC" w:rsidTr="005F1DDB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1.46</w:t>
            </w:r>
          </w:p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Реализация социального проекта «</w:t>
            </w: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Блог</w:t>
            </w:r>
            <w:proofErr w:type="spellEnd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Молодежного правительства»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Освещение наиболее значимых городских мероприятий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D176CD" w:rsidRPr="00D67BBC" w:rsidRDefault="00D176CD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D176CD" w:rsidRPr="00D67BBC" w:rsidRDefault="00D176CD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D176CD" w:rsidRPr="00D67BBC" w:rsidRDefault="00D176CD" w:rsidP="00E7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95" w:type="dxa"/>
          </w:tcPr>
          <w:p w:rsidR="00D176CD" w:rsidRPr="00D67BBC" w:rsidRDefault="00D176CD" w:rsidP="00E734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D176CD" w:rsidRPr="00D67BBC" w:rsidTr="005F1DDB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1.47</w:t>
            </w:r>
          </w:p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Реализация социального проекта «Дружб</w:t>
            </w:r>
            <w:proofErr w:type="gram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крепкая! Не сломается»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интеллектуального развития молодежи, расширение форм досуга учащейся молодежи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D176CD" w:rsidRPr="00D67BBC" w:rsidRDefault="002129D9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12.01.2015-25.06.2015</w:t>
            </w:r>
          </w:p>
        </w:tc>
        <w:tc>
          <w:tcPr>
            <w:tcW w:w="1701" w:type="dxa"/>
          </w:tcPr>
          <w:p w:rsidR="00D176CD" w:rsidRPr="00D67BBC" w:rsidRDefault="00D176CD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D176CD" w:rsidRPr="00D67BBC" w:rsidRDefault="00D176CD" w:rsidP="002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795" w:type="dxa"/>
          </w:tcPr>
          <w:p w:rsidR="00D176CD" w:rsidRPr="00D67BBC" w:rsidRDefault="00D176CD" w:rsidP="002C5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D176CD" w:rsidRPr="00D67BBC" w:rsidTr="005F1DDB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1.48</w:t>
            </w:r>
          </w:p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Реализация социального проекта «Интеллектуальный досуг молодежи»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интеллектуального развития молодежи, расширение форм досуга учащейся молодежи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D176CD" w:rsidRPr="00D67BBC" w:rsidRDefault="002129D9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12.01.2015-25.06.2015</w:t>
            </w:r>
          </w:p>
        </w:tc>
        <w:tc>
          <w:tcPr>
            <w:tcW w:w="1701" w:type="dxa"/>
          </w:tcPr>
          <w:p w:rsidR="00D176CD" w:rsidRPr="00D67BBC" w:rsidRDefault="00D176CD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D176CD" w:rsidRPr="00D67BBC" w:rsidRDefault="00D176CD" w:rsidP="0041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795" w:type="dxa"/>
          </w:tcPr>
          <w:p w:rsidR="00D176CD" w:rsidRPr="00D67BBC" w:rsidRDefault="00D176CD" w:rsidP="00412C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D176CD" w:rsidRPr="00D67BBC" w:rsidTr="005F1DDB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1.49</w:t>
            </w:r>
          </w:p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Реализация социального проекта «Первое молодежное радио»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Активизация деятельности молодежных пресс-центров, освещение наиболее значимых городских мероприятий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D176CD" w:rsidRPr="00D67BBC" w:rsidRDefault="002129D9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12.01.2015-25.06.2015</w:t>
            </w:r>
          </w:p>
        </w:tc>
        <w:tc>
          <w:tcPr>
            <w:tcW w:w="1701" w:type="dxa"/>
          </w:tcPr>
          <w:p w:rsidR="00D176CD" w:rsidRPr="00D67BBC" w:rsidRDefault="00D176CD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6CD" w:rsidRPr="00D67BBC" w:rsidTr="005F1DDB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Реализация социального проекта «Ворошиловский стрелок»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участия молодежи в соревнованиях, способствующих активизации накопленных в процессе учебы знаний, повышению мотивации  к познавательной деятельности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D176CD" w:rsidRPr="00D67BBC" w:rsidRDefault="002129D9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12.01.2015-25.06.2015</w:t>
            </w:r>
          </w:p>
        </w:tc>
        <w:tc>
          <w:tcPr>
            <w:tcW w:w="1701" w:type="dxa"/>
          </w:tcPr>
          <w:p w:rsidR="00D176CD" w:rsidRPr="00D67BBC" w:rsidRDefault="00D176CD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6CD" w:rsidRPr="00D67BBC" w:rsidTr="005F1DDB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1.51</w:t>
            </w: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Реализация социального проекта «Мечтаем с пользой»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деятельности творческих молодежных объединений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D176CD" w:rsidRPr="00D67BBC" w:rsidRDefault="002129D9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12.01.2015-25.06.2015</w:t>
            </w:r>
          </w:p>
        </w:tc>
        <w:tc>
          <w:tcPr>
            <w:tcW w:w="1701" w:type="dxa"/>
          </w:tcPr>
          <w:p w:rsidR="00D176CD" w:rsidRPr="00D67BBC" w:rsidRDefault="00D176CD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6CD" w:rsidRPr="00D67BBC" w:rsidTr="005F1DDB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Реализация социального проекта «Молодежный дискуссионный клуб»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молодежного самоуправления, формирование правовой культуры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D176CD" w:rsidRPr="00D67BBC" w:rsidRDefault="002129D9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12.01.2015-25.06.2015</w:t>
            </w:r>
          </w:p>
        </w:tc>
        <w:tc>
          <w:tcPr>
            <w:tcW w:w="1701" w:type="dxa"/>
          </w:tcPr>
          <w:p w:rsidR="00D176CD" w:rsidRPr="00D67BBC" w:rsidRDefault="00D176CD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6CD" w:rsidRPr="00D67BBC" w:rsidTr="005F1DDB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1.53</w:t>
            </w:r>
          </w:p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Реализация социального проекта «Казачьи посиделки»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Развитие молодежного самоуправления, формирование правовой культуры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I-II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D176CD" w:rsidRPr="00D67BBC" w:rsidRDefault="002129D9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12.01.2015-25.06.2015</w:t>
            </w:r>
          </w:p>
        </w:tc>
        <w:tc>
          <w:tcPr>
            <w:tcW w:w="1701" w:type="dxa"/>
          </w:tcPr>
          <w:p w:rsidR="00D176CD" w:rsidRPr="00D67BBC" w:rsidRDefault="00D176CD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6CD" w:rsidRPr="00D67BBC" w:rsidTr="005F1DDB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</w:p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социального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проекта «Моя профессия»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О.В.Шемитов</w:t>
            </w:r>
            <w:proofErr w:type="spellEnd"/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молодежного самоуправления,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формирование правовой культуры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 xml:space="preserve">I-II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417" w:type="dxa"/>
          </w:tcPr>
          <w:p w:rsidR="00D176CD" w:rsidRPr="00D67BBC" w:rsidRDefault="002129D9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12.01.2015-25.06.2015</w:t>
            </w:r>
          </w:p>
        </w:tc>
        <w:tc>
          <w:tcPr>
            <w:tcW w:w="1701" w:type="dxa"/>
          </w:tcPr>
          <w:p w:rsidR="00D176CD" w:rsidRPr="00D67BBC" w:rsidRDefault="00D176CD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76CD" w:rsidRPr="00D67BBC" w:rsidTr="005F1DDB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1.55</w:t>
            </w: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Реализация социального проекта «На страже детства»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Комплексное решение проблемы профилактики безнадзорности и правонарушений детей и подростков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D176CD" w:rsidRPr="00D67BBC" w:rsidRDefault="00D176CD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D176CD" w:rsidRPr="00D67BBC" w:rsidRDefault="00D176CD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95" w:type="dxa"/>
          </w:tcPr>
          <w:p w:rsidR="00D176CD" w:rsidRPr="00D67BBC" w:rsidRDefault="00D176CD" w:rsidP="00F908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8C5E0E" w:rsidRPr="00D67BBC" w:rsidTr="005F1DDB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мероприятие. Организационно-методическое и информационно-аналитическое обеспечение реализации программы.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C5E0E" w:rsidRPr="00D67BBC" w:rsidRDefault="008C5E0E" w:rsidP="00F245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F245A5" w:rsidRPr="00D67B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</w:tcPr>
          <w:p w:rsidR="008C5E0E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</w:tcPr>
          <w:p w:rsidR="008C5E0E" w:rsidRPr="00D67BBC" w:rsidRDefault="00F245A5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1795" w:type="dxa"/>
          </w:tcPr>
          <w:p w:rsidR="008C5E0E" w:rsidRPr="00D67BBC" w:rsidRDefault="00F245A5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168,9</w:t>
            </w:r>
          </w:p>
        </w:tc>
      </w:tr>
      <w:tr w:rsidR="00D176CD" w:rsidRPr="00D67BBC" w:rsidTr="005F1DDB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Подготовка и изготовление  информационно-просветительских, методических  и агитационно-пропагандистских материалов по основным направлениям реализации государственной молодежной политики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системы информирования молодых людей по всему спектру вопросов жизни молодежи в обществе  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D176CD" w:rsidRPr="00D67BBC" w:rsidRDefault="00D176CD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D176CD" w:rsidRPr="00D67BBC" w:rsidRDefault="00D176CD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D176CD" w:rsidRPr="00D67BBC" w:rsidRDefault="00D176CD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795" w:type="dxa"/>
          </w:tcPr>
          <w:p w:rsidR="00D176CD" w:rsidRPr="00D67BBC" w:rsidRDefault="00D176CD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15,5</w:t>
            </w:r>
          </w:p>
        </w:tc>
      </w:tr>
      <w:tr w:rsidR="00D176CD" w:rsidRPr="00D67BBC" w:rsidTr="005F1DDB">
        <w:tc>
          <w:tcPr>
            <w:tcW w:w="9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1990" w:type="dxa"/>
            <w:gridSpan w:val="2"/>
          </w:tcPr>
          <w:p w:rsidR="00D176CD" w:rsidRPr="00D67BBC" w:rsidRDefault="00D176CD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Изготовление и размещение в средствах массовой информации (печатных, тел</w:t>
            </w:r>
            <w:proofErr w:type="gram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радиоэфирах</w:t>
            </w:r>
            <w:proofErr w:type="spellEnd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, интернет-изданиях) материалов, программ по основным направлениям реализации государственной молодежной </w:t>
            </w: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политики</w:t>
            </w:r>
          </w:p>
        </w:tc>
        <w:tc>
          <w:tcPr>
            <w:tcW w:w="1554" w:type="dxa"/>
          </w:tcPr>
          <w:p w:rsidR="00D176CD" w:rsidRPr="00D67BBC" w:rsidRDefault="00D176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О.В.Шемитов</w:t>
            </w:r>
            <w:proofErr w:type="spellEnd"/>
          </w:p>
        </w:tc>
        <w:tc>
          <w:tcPr>
            <w:tcW w:w="2835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системы информирования молодых людей по всему спектру вопросов жизни молодежи в обществе  </w:t>
            </w:r>
          </w:p>
        </w:tc>
        <w:tc>
          <w:tcPr>
            <w:tcW w:w="1559" w:type="dxa"/>
          </w:tcPr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D176CD" w:rsidRPr="00D67BBC" w:rsidRDefault="00D176CD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</w:tcPr>
          <w:p w:rsidR="00D176CD" w:rsidRPr="00D67BBC" w:rsidRDefault="00D176CD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D176CD" w:rsidRPr="00D67BBC" w:rsidRDefault="00D176CD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95" w:type="dxa"/>
          </w:tcPr>
          <w:p w:rsidR="00D176CD" w:rsidRPr="00D67BBC" w:rsidRDefault="00D176CD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17,9</w:t>
            </w:r>
          </w:p>
        </w:tc>
      </w:tr>
      <w:tr w:rsidR="008C5E0E" w:rsidRPr="00D67BBC" w:rsidTr="005F1DDB">
        <w:tc>
          <w:tcPr>
            <w:tcW w:w="9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1990" w:type="dxa"/>
            <w:gridSpan w:val="2"/>
          </w:tcPr>
          <w:p w:rsidR="008C5E0E" w:rsidRPr="00D67BBC" w:rsidRDefault="008C5E0E" w:rsidP="005F1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Участие делегаций города в городских, областных, региональных фестивалях, конкурсах, акциях, конференциях, форумах.</w:t>
            </w:r>
          </w:p>
        </w:tc>
        <w:tc>
          <w:tcPr>
            <w:tcW w:w="1554" w:type="dxa"/>
          </w:tcPr>
          <w:p w:rsidR="008C5E0E" w:rsidRPr="00D67BBC" w:rsidRDefault="008C5E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О.В.Шемитов</w:t>
            </w:r>
            <w:proofErr w:type="spellEnd"/>
          </w:p>
        </w:tc>
        <w:tc>
          <w:tcPr>
            <w:tcW w:w="2835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Выявление и поддержка одаренной и талантливой молодежи</w:t>
            </w:r>
          </w:p>
        </w:tc>
        <w:tc>
          <w:tcPr>
            <w:tcW w:w="1559" w:type="dxa"/>
          </w:tcPr>
          <w:p w:rsidR="008C5E0E" w:rsidRPr="00D67BBC" w:rsidRDefault="008C5E0E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1417" w:type="dxa"/>
          </w:tcPr>
          <w:p w:rsidR="00D176CD" w:rsidRPr="002129D9" w:rsidRDefault="00EB5306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D176CD" w:rsidRPr="002129D9">
              <w:rPr>
                <w:rFonts w:ascii="Times New Roman" w:hAnsi="Times New Roman" w:cs="Times New Roman"/>
                <w:sz w:val="20"/>
                <w:szCs w:val="20"/>
              </w:rPr>
              <w:t>.01.2015</w:t>
            </w:r>
          </w:p>
          <w:p w:rsidR="00D176CD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14.04.2015</w:t>
            </w:r>
          </w:p>
          <w:p w:rsidR="00D176CD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16.04.2015</w:t>
            </w:r>
          </w:p>
          <w:p w:rsidR="00D176CD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12.05.2015</w:t>
            </w:r>
          </w:p>
          <w:p w:rsidR="00D176CD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16.05.2015</w:t>
            </w:r>
          </w:p>
          <w:p w:rsidR="008C5E0E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06.06.2015</w:t>
            </w:r>
          </w:p>
          <w:p w:rsidR="00D176CD" w:rsidRPr="00D67BBC" w:rsidRDefault="00D176CD" w:rsidP="005F1D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09.06.2015</w:t>
            </w:r>
          </w:p>
        </w:tc>
        <w:tc>
          <w:tcPr>
            <w:tcW w:w="1701" w:type="dxa"/>
          </w:tcPr>
          <w:p w:rsidR="008C5E0E" w:rsidRPr="00D67BBC" w:rsidRDefault="008C5E0E" w:rsidP="00C60C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7BBC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18" w:type="dxa"/>
          </w:tcPr>
          <w:p w:rsidR="008C5E0E" w:rsidRPr="00D67BBC" w:rsidRDefault="00F245A5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135,5</w:t>
            </w:r>
          </w:p>
        </w:tc>
        <w:tc>
          <w:tcPr>
            <w:tcW w:w="1795" w:type="dxa"/>
          </w:tcPr>
          <w:p w:rsidR="008C5E0E" w:rsidRPr="00D67BBC" w:rsidRDefault="00F245A5" w:rsidP="005F1DD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67BBC">
              <w:rPr>
                <w:rFonts w:ascii="Times New Roman" w:hAnsi="Times New Roman" w:cs="Times New Roman"/>
              </w:rPr>
              <w:t>135,5</w:t>
            </w:r>
          </w:p>
        </w:tc>
      </w:tr>
    </w:tbl>
    <w:p w:rsidR="005F1DDB" w:rsidRDefault="005F1DDB" w:rsidP="005F1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29D9" w:rsidRDefault="002129D9" w:rsidP="005F1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129D9" w:rsidRPr="003F3868" w:rsidRDefault="002129D9" w:rsidP="005F1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1DDB" w:rsidRPr="003F3868" w:rsidRDefault="005F1DDB" w:rsidP="005F1DDB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>Начальник отдела</w:t>
      </w:r>
    </w:p>
    <w:p w:rsidR="005F1DDB" w:rsidRPr="003F3868" w:rsidRDefault="005F1DDB" w:rsidP="005F1DDB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>по молодёжной политике</w:t>
      </w:r>
    </w:p>
    <w:p w:rsidR="005F1DDB" w:rsidRPr="003F3868" w:rsidRDefault="005F1DDB" w:rsidP="005F1DDB">
      <w:pPr>
        <w:pStyle w:val="ConsPlusNonformat"/>
        <w:widowControl/>
        <w:rPr>
          <w:rFonts w:ascii="Times New Roman" w:hAnsi="Times New Roman" w:cs="Times New Roman"/>
          <w:sz w:val="24"/>
          <w:szCs w:val="28"/>
        </w:rPr>
      </w:pPr>
      <w:r w:rsidRPr="003F3868">
        <w:rPr>
          <w:rFonts w:ascii="Times New Roman" w:hAnsi="Times New Roman" w:cs="Times New Roman"/>
          <w:sz w:val="24"/>
          <w:szCs w:val="28"/>
        </w:rPr>
        <w:t xml:space="preserve">Администрации города Волгодонска   __________________  </w:t>
      </w:r>
      <w:proofErr w:type="spellStart"/>
      <w:r w:rsidR="00D176CD">
        <w:rPr>
          <w:rFonts w:ascii="Times New Roman" w:hAnsi="Times New Roman" w:cs="Times New Roman"/>
          <w:sz w:val="24"/>
          <w:szCs w:val="28"/>
        </w:rPr>
        <w:t>О.В.Шемитов</w:t>
      </w:r>
      <w:proofErr w:type="spellEnd"/>
    </w:p>
    <w:p w:rsidR="005F1DDB" w:rsidRPr="003F3868" w:rsidRDefault="002129D9" w:rsidP="005F1DDB">
      <w:pPr>
        <w:pStyle w:val="ConsPlusNormal"/>
        <w:widowControl/>
        <w:ind w:firstLine="99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</w:t>
      </w:r>
      <w:r w:rsidR="005F1DDB" w:rsidRPr="003F3868">
        <w:rPr>
          <w:rFonts w:ascii="Times New Roman" w:hAnsi="Times New Roman" w:cs="Times New Roman"/>
          <w:sz w:val="24"/>
          <w:szCs w:val="28"/>
        </w:rPr>
        <w:t>(подпись)</w:t>
      </w:r>
    </w:p>
    <w:p w:rsidR="005F1DDB" w:rsidRPr="003F3868" w:rsidRDefault="005F1DDB" w:rsidP="005F1D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5F1DDB" w:rsidRPr="003F3868" w:rsidRDefault="005F1DDB" w:rsidP="005F1D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</w:p>
    <w:p w:rsidR="005F1DDB" w:rsidRPr="003F3868" w:rsidRDefault="002129D9" w:rsidP="005F1D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</w:t>
      </w:r>
      <w:r w:rsidR="005F1DDB" w:rsidRPr="003F3868">
        <w:rPr>
          <w:rFonts w:ascii="Times New Roman" w:hAnsi="Times New Roman" w:cs="Times New Roman"/>
          <w:sz w:val="24"/>
          <w:szCs w:val="28"/>
        </w:rPr>
        <w:t xml:space="preserve">ачальник отдела </w:t>
      </w:r>
    </w:p>
    <w:p w:rsidR="005F1DDB" w:rsidRPr="003F3868" w:rsidRDefault="005F1DDB" w:rsidP="005F1D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 xml:space="preserve">бухгалтерского учёта – </w:t>
      </w:r>
    </w:p>
    <w:p w:rsidR="005F1DDB" w:rsidRPr="003F3868" w:rsidRDefault="005F1DDB" w:rsidP="005F1D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>главного бухгалтера</w:t>
      </w:r>
    </w:p>
    <w:p w:rsidR="005F1DDB" w:rsidRPr="003F3868" w:rsidRDefault="005F1DDB" w:rsidP="005F1DD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F3868">
        <w:rPr>
          <w:rFonts w:ascii="Times New Roman" w:hAnsi="Times New Roman" w:cs="Times New Roman"/>
          <w:sz w:val="24"/>
          <w:szCs w:val="24"/>
        </w:rPr>
        <w:t xml:space="preserve">Администрации города Волгодонска   _________________     </w:t>
      </w:r>
      <w:r w:rsidR="002129D9">
        <w:rPr>
          <w:rFonts w:ascii="Times New Roman" w:hAnsi="Times New Roman" w:cs="Times New Roman"/>
          <w:sz w:val="24"/>
          <w:szCs w:val="24"/>
        </w:rPr>
        <w:t>Е.И.Быкадорова</w:t>
      </w:r>
    </w:p>
    <w:p w:rsidR="005F1DDB" w:rsidRPr="003F3868" w:rsidRDefault="002129D9" w:rsidP="005F1DDB">
      <w:pPr>
        <w:pStyle w:val="ConsPlusNormal"/>
        <w:widowControl/>
        <w:ind w:firstLine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5F1DDB" w:rsidRPr="003F3868">
        <w:rPr>
          <w:rFonts w:ascii="Times New Roman" w:hAnsi="Times New Roman" w:cs="Times New Roman"/>
          <w:sz w:val="24"/>
          <w:szCs w:val="24"/>
        </w:rPr>
        <w:t>(подпись)</w:t>
      </w:r>
    </w:p>
    <w:p w:rsidR="005F1DDB" w:rsidRPr="003F3868" w:rsidRDefault="005F1DDB" w:rsidP="005F1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1DDB" w:rsidRPr="003F3868" w:rsidRDefault="005F1DDB" w:rsidP="005F1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1DDB" w:rsidRPr="003F3868" w:rsidRDefault="005F1DDB" w:rsidP="005F1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1DDB" w:rsidRPr="003F3868" w:rsidRDefault="005F1DDB" w:rsidP="005F1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1DDB" w:rsidRPr="003F3868" w:rsidRDefault="005F1DDB" w:rsidP="005F1D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F1DDB" w:rsidRPr="003F3868" w:rsidRDefault="005F1DDB" w:rsidP="005F1DDB">
      <w:pPr>
        <w:rPr>
          <w:rFonts w:ascii="Times New Roman" w:eastAsia="Times New Roman" w:hAnsi="Times New Roman" w:cs="Times New Roman"/>
          <w:lang w:eastAsia="ru-RU"/>
        </w:rPr>
      </w:pPr>
    </w:p>
    <w:p w:rsidR="005F1DDB" w:rsidRPr="003F3868" w:rsidRDefault="005F1DDB" w:rsidP="005F1DDB">
      <w:pPr>
        <w:jc w:val="center"/>
        <w:rPr>
          <w:rFonts w:ascii="Times New Roman" w:eastAsia="Times New Roman" w:hAnsi="Times New Roman" w:cs="Times New Roman"/>
          <w:lang w:eastAsia="ru-RU"/>
        </w:rPr>
        <w:sectPr w:rsidR="005F1DDB" w:rsidRPr="003F3868" w:rsidSect="005F1DDB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5F1DDB" w:rsidRPr="003F3868" w:rsidRDefault="005F1DDB" w:rsidP="005F1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868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Пояснительная записка </w:t>
      </w:r>
    </w:p>
    <w:p w:rsidR="005F1DDB" w:rsidRPr="003F3868" w:rsidRDefault="005F1DDB" w:rsidP="005F1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868">
        <w:rPr>
          <w:rFonts w:ascii="Times New Roman" w:hAnsi="Times New Roman" w:cs="Times New Roman"/>
          <w:sz w:val="28"/>
          <w:szCs w:val="28"/>
        </w:rPr>
        <w:t>к отчету об использовании финансовых средств,</w:t>
      </w:r>
    </w:p>
    <w:p w:rsidR="005F1DDB" w:rsidRPr="003F3868" w:rsidRDefault="005F1DDB" w:rsidP="005F1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386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3868">
        <w:rPr>
          <w:rFonts w:ascii="Times New Roman" w:hAnsi="Times New Roman" w:cs="Times New Roman"/>
          <w:sz w:val="28"/>
          <w:szCs w:val="28"/>
        </w:rPr>
        <w:t>выделенных</w:t>
      </w:r>
      <w:proofErr w:type="gramEnd"/>
      <w:r w:rsidRPr="003F3868"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 «Молодежь Волгодонска» на 2014-2020 годы.</w:t>
      </w:r>
    </w:p>
    <w:p w:rsidR="005F1DDB" w:rsidRPr="003F3868" w:rsidRDefault="005F1DDB" w:rsidP="005F1DDB">
      <w:pPr>
        <w:spacing w:after="0" w:line="240" w:lineRule="auto"/>
        <w:jc w:val="both"/>
        <w:rPr>
          <w:rFonts w:ascii="Times New Roman" w:hAnsi="Times New Roman" w:cs="Times New Roman"/>
          <w:sz w:val="10"/>
          <w:szCs w:val="28"/>
        </w:rPr>
      </w:pPr>
    </w:p>
    <w:p w:rsidR="005F1DDB" w:rsidRPr="003F3868" w:rsidRDefault="005F1DDB" w:rsidP="005F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F3868">
        <w:rPr>
          <w:rFonts w:ascii="Times New Roman" w:hAnsi="Times New Roman" w:cs="Times New Roman"/>
          <w:sz w:val="28"/>
          <w:szCs w:val="28"/>
        </w:rPr>
        <w:t xml:space="preserve">Муниципальная программа «Молодежь Волгодонска» на 2014-2020 годы утверждена постановлением Администрации города Волгодонска от 01.10.2013 №3937 и направлена на создание благоприятных условий и возможностей для успешной социализации и эффективной самореализации молодых людей вне зависимости от социального статуса, в целях использования потенциала молодежи в интересах развития города. </w:t>
      </w:r>
    </w:p>
    <w:p w:rsidR="005F1DDB" w:rsidRPr="003F3868" w:rsidRDefault="005F1DDB" w:rsidP="005F1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3868">
        <w:rPr>
          <w:rFonts w:ascii="Times New Roman" w:hAnsi="Times New Roman" w:cs="Times New Roman"/>
          <w:sz w:val="28"/>
          <w:szCs w:val="28"/>
        </w:rPr>
        <w:tab/>
        <w:t>Исполнителем программы «Молодежь Волгодонска» в 201</w:t>
      </w:r>
      <w:r w:rsidR="00E14387">
        <w:rPr>
          <w:rFonts w:ascii="Times New Roman" w:hAnsi="Times New Roman" w:cs="Times New Roman"/>
          <w:sz w:val="28"/>
          <w:szCs w:val="28"/>
        </w:rPr>
        <w:t>5</w:t>
      </w:r>
      <w:r w:rsidRPr="003F3868">
        <w:rPr>
          <w:rFonts w:ascii="Times New Roman" w:hAnsi="Times New Roman" w:cs="Times New Roman"/>
          <w:sz w:val="28"/>
          <w:szCs w:val="28"/>
        </w:rPr>
        <w:t xml:space="preserve"> году является отдел по молодежной политике Администрации города Волгодонска.</w:t>
      </w:r>
    </w:p>
    <w:p w:rsidR="005F1DDB" w:rsidRPr="003F3868" w:rsidRDefault="005F1DDB" w:rsidP="005F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8">
        <w:rPr>
          <w:rFonts w:ascii="Times New Roman" w:hAnsi="Times New Roman" w:cs="Times New Roman"/>
          <w:sz w:val="28"/>
          <w:szCs w:val="28"/>
        </w:rPr>
        <w:t>На реализацию мероприятий Программы в 201</w:t>
      </w:r>
      <w:r w:rsidR="00E14387">
        <w:rPr>
          <w:rFonts w:ascii="Times New Roman" w:hAnsi="Times New Roman" w:cs="Times New Roman"/>
          <w:sz w:val="28"/>
          <w:szCs w:val="28"/>
        </w:rPr>
        <w:t>5</w:t>
      </w:r>
      <w:r w:rsidRPr="003F3868">
        <w:rPr>
          <w:rFonts w:ascii="Times New Roman" w:hAnsi="Times New Roman" w:cs="Times New Roman"/>
          <w:sz w:val="28"/>
          <w:szCs w:val="28"/>
        </w:rPr>
        <w:t xml:space="preserve"> году запланировано </w:t>
      </w:r>
      <w:r w:rsidRPr="003F3868">
        <w:rPr>
          <w:rFonts w:ascii="Times New Roman" w:eastAsia="Calibri" w:hAnsi="Times New Roman" w:cs="Times New Roman"/>
          <w:sz w:val="28"/>
          <w:szCs w:val="28"/>
        </w:rPr>
        <w:t>1 600,0</w:t>
      </w:r>
      <w:r w:rsidRPr="003F3868">
        <w:rPr>
          <w:rFonts w:ascii="Times New Roman" w:hAnsi="Times New Roman" w:cs="Times New Roman"/>
          <w:sz w:val="28"/>
          <w:szCs w:val="28"/>
        </w:rPr>
        <w:t xml:space="preserve"> тыс. рублей. По состоянию на 01 июля 201</w:t>
      </w:r>
      <w:r w:rsidR="00E14387">
        <w:rPr>
          <w:rFonts w:ascii="Times New Roman" w:hAnsi="Times New Roman" w:cs="Times New Roman"/>
          <w:sz w:val="28"/>
          <w:szCs w:val="28"/>
        </w:rPr>
        <w:t>5</w:t>
      </w:r>
      <w:r w:rsidRPr="003F3868">
        <w:rPr>
          <w:rFonts w:ascii="Times New Roman" w:hAnsi="Times New Roman" w:cs="Times New Roman"/>
          <w:sz w:val="28"/>
          <w:szCs w:val="28"/>
        </w:rPr>
        <w:t xml:space="preserve"> года фактическая сумма освоения составила </w:t>
      </w:r>
      <w:r w:rsidR="00E14387" w:rsidRPr="00E14387">
        <w:rPr>
          <w:rFonts w:ascii="Times New Roman" w:hAnsi="Times New Roman" w:cs="Times New Roman"/>
          <w:sz w:val="28"/>
          <w:szCs w:val="28"/>
        </w:rPr>
        <w:t>579,4</w:t>
      </w:r>
      <w:r w:rsidR="00E143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387">
        <w:rPr>
          <w:rFonts w:ascii="Times New Roman" w:hAnsi="Times New Roman" w:cs="Times New Roman"/>
          <w:sz w:val="28"/>
          <w:szCs w:val="28"/>
        </w:rPr>
        <w:t>тыс</w:t>
      </w:r>
      <w:r w:rsidRPr="003F3868">
        <w:rPr>
          <w:rFonts w:ascii="Times New Roman" w:hAnsi="Times New Roman" w:cs="Times New Roman"/>
          <w:sz w:val="28"/>
          <w:szCs w:val="28"/>
        </w:rPr>
        <w:t>. рублей.</w:t>
      </w:r>
    </w:p>
    <w:p w:rsidR="005F1DDB" w:rsidRPr="003F3868" w:rsidRDefault="005F1DDB" w:rsidP="005F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8">
        <w:rPr>
          <w:rFonts w:ascii="Times New Roman" w:hAnsi="Times New Roman" w:cs="Times New Roman"/>
          <w:sz w:val="28"/>
          <w:szCs w:val="28"/>
        </w:rPr>
        <w:t xml:space="preserve">В первом полугодии организованы и проведены мероприятия, финансирование которых было осуществлено в </w:t>
      </w:r>
      <w:r w:rsidRPr="003F38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F3868">
        <w:rPr>
          <w:rFonts w:ascii="Times New Roman" w:hAnsi="Times New Roman" w:cs="Times New Roman"/>
          <w:sz w:val="28"/>
          <w:szCs w:val="28"/>
        </w:rPr>
        <w:t xml:space="preserve"> квартале (до 16 июля 201</w:t>
      </w:r>
      <w:r w:rsidR="00E14387">
        <w:rPr>
          <w:rFonts w:ascii="Times New Roman" w:hAnsi="Times New Roman" w:cs="Times New Roman"/>
          <w:sz w:val="28"/>
          <w:szCs w:val="28"/>
        </w:rPr>
        <w:t>5</w:t>
      </w:r>
      <w:r w:rsidRPr="003F3868">
        <w:rPr>
          <w:rFonts w:ascii="Times New Roman" w:hAnsi="Times New Roman" w:cs="Times New Roman"/>
          <w:sz w:val="28"/>
          <w:szCs w:val="28"/>
        </w:rPr>
        <w:t xml:space="preserve"> года), такие как:</w:t>
      </w:r>
    </w:p>
    <w:p w:rsidR="005F1DDB" w:rsidRPr="003F3868" w:rsidRDefault="005F1DDB" w:rsidP="005F1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68">
        <w:rPr>
          <w:rFonts w:ascii="Times New Roman" w:hAnsi="Times New Roman" w:cs="Times New Roman"/>
          <w:sz w:val="28"/>
          <w:szCs w:val="28"/>
        </w:rPr>
        <w:t>-</w:t>
      </w:r>
      <w:r w:rsidRPr="003F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п.1.</w:t>
      </w:r>
      <w:r w:rsid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3F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F3868">
        <w:rPr>
          <w:rFonts w:ascii="Times New Roman" w:hAnsi="Times New Roman" w:cs="Times New Roman"/>
          <w:sz w:val="28"/>
          <w:szCs w:val="28"/>
        </w:rPr>
        <w:t>Праздничные мероприятия, посвященные Дню молодежи</w:t>
      </w:r>
      <w:r w:rsidRPr="003F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E14387" w:rsidRPr="00E14387">
        <w:rPr>
          <w:rFonts w:ascii="Times New Roman" w:hAnsi="Times New Roman" w:cs="Times New Roman"/>
          <w:sz w:val="28"/>
          <w:szCs w:val="20"/>
        </w:rPr>
        <w:t xml:space="preserve">327,8 </w:t>
      </w:r>
      <w:r w:rsidRPr="003F386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</w:t>
      </w:r>
    </w:p>
    <w:p w:rsidR="005F1DDB" w:rsidRPr="003F3868" w:rsidRDefault="005F1DDB" w:rsidP="005F1D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868">
        <w:rPr>
          <w:rFonts w:ascii="Times New Roman" w:eastAsia="Times New Roman" w:hAnsi="Times New Roman" w:cs="Times New Roman"/>
          <w:sz w:val="28"/>
          <w:szCs w:val="28"/>
          <w:lang w:eastAsia="ru-RU"/>
        </w:rPr>
        <w:t>- п. 1.</w:t>
      </w:r>
      <w:r w:rsid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3F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F3868">
        <w:rPr>
          <w:rFonts w:ascii="Times New Roman" w:hAnsi="Times New Roman" w:cs="Times New Roman"/>
          <w:sz w:val="28"/>
          <w:szCs w:val="28"/>
        </w:rPr>
        <w:t>Конкурсный отбор членов Молодежного правительства при Администрации города Волгодонска</w:t>
      </w:r>
      <w:r w:rsidRPr="003F3868">
        <w:rPr>
          <w:rFonts w:ascii="Times New Roman" w:eastAsia="Times New Roman" w:hAnsi="Times New Roman" w:cs="Times New Roman"/>
          <w:sz w:val="28"/>
          <w:szCs w:val="28"/>
          <w:lang w:eastAsia="ru-RU"/>
        </w:rPr>
        <w:t>» - 4,</w:t>
      </w:r>
      <w:r w:rsid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F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5F1DDB" w:rsidRPr="003F3868" w:rsidRDefault="005F1DDB" w:rsidP="005F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868">
        <w:rPr>
          <w:rFonts w:ascii="Times New Roman" w:hAnsi="Times New Roman" w:cs="Times New Roman"/>
          <w:sz w:val="28"/>
          <w:szCs w:val="28"/>
        </w:rPr>
        <w:t>- п.</w:t>
      </w:r>
      <w:r w:rsidRPr="003F386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14387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3F3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F3868">
        <w:rPr>
          <w:rFonts w:ascii="Times New Roman" w:hAnsi="Times New Roman" w:cs="Times New Roman"/>
          <w:sz w:val="28"/>
          <w:szCs w:val="28"/>
        </w:rPr>
        <w:t xml:space="preserve">Фестиваль молодежной субкультуры «Без границ» - </w:t>
      </w:r>
      <w:r w:rsidR="00E14387">
        <w:rPr>
          <w:rFonts w:ascii="Times New Roman" w:hAnsi="Times New Roman" w:cs="Times New Roman"/>
          <w:sz w:val="28"/>
          <w:szCs w:val="28"/>
        </w:rPr>
        <w:t>78</w:t>
      </w:r>
      <w:r w:rsidRPr="003F3868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5F1DDB" w:rsidRPr="003F3868" w:rsidRDefault="008F4C06" w:rsidP="005F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4C06"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proofErr w:type="spellStart"/>
      <w:r w:rsidRPr="008F4C06">
        <w:rPr>
          <w:rFonts w:ascii="Times New Roman" w:hAnsi="Times New Roman" w:cs="Times New Roman"/>
          <w:sz w:val="28"/>
          <w:szCs w:val="28"/>
        </w:rPr>
        <w:t>конкурентноспособных</w:t>
      </w:r>
      <w:proofErr w:type="spellEnd"/>
      <w:r w:rsidRPr="008F4C06">
        <w:rPr>
          <w:rFonts w:ascii="Times New Roman" w:hAnsi="Times New Roman" w:cs="Times New Roman"/>
          <w:sz w:val="28"/>
          <w:szCs w:val="28"/>
        </w:rPr>
        <w:t xml:space="preserve"> процедур определения поставщика товара (услуги) </w:t>
      </w:r>
      <w:r>
        <w:rPr>
          <w:rFonts w:ascii="Times New Roman" w:hAnsi="Times New Roman" w:cs="Times New Roman"/>
          <w:sz w:val="28"/>
          <w:szCs w:val="28"/>
        </w:rPr>
        <w:t>выявлена</w:t>
      </w:r>
      <w:r w:rsidRPr="008F4C06">
        <w:rPr>
          <w:rFonts w:ascii="Times New Roman" w:hAnsi="Times New Roman" w:cs="Times New Roman"/>
          <w:sz w:val="28"/>
          <w:szCs w:val="28"/>
        </w:rPr>
        <w:t xml:space="preserve"> э</w:t>
      </w:r>
      <w:r w:rsidR="005F1DDB" w:rsidRPr="008F4C06">
        <w:rPr>
          <w:rFonts w:ascii="Times New Roman" w:hAnsi="Times New Roman" w:cs="Times New Roman"/>
          <w:sz w:val="28"/>
          <w:szCs w:val="28"/>
        </w:rPr>
        <w:t>кономия средств по п. 1.</w:t>
      </w:r>
      <w:r w:rsidR="00E14387" w:rsidRPr="008F4C06">
        <w:rPr>
          <w:rFonts w:ascii="Times New Roman" w:hAnsi="Times New Roman" w:cs="Times New Roman"/>
          <w:sz w:val="28"/>
          <w:szCs w:val="28"/>
        </w:rPr>
        <w:t>3 «Образовательная программа «Школа молодого добровольца», п. 1.4 «Молодежная акция, посвященная Году молодежи Дона», п.1.5 «Семинар для молодых семей о возможностях улучшения жилищных условий»,</w:t>
      </w:r>
      <w:r w:rsidR="005F1DDB" w:rsidRPr="008F4C06">
        <w:rPr>
          <w:rFonts w:ascii="Times New Roman" w:hAnsi="Times New Roman" w:cs="Times New Roman"/>
          <w:sz w:val="28"/>
          <w:szCs w:val="28"/>
        </w:rPr>
        <w:t xml:space="preserve"> </w:t>
      </w:r>
      <w:r w:rsidR="00E14387" w:rsidRPr="008F4C06">
        <w:rPr>
          <w:rFonts w:ascii="Times New Roman" w:hAnsi="Times New Roman" w:cs="Times New Roman"/>
          <w:sz w:val="28"/>
          <w:szCs w:val="28"/>
        </w:rPr>
        <w:t>п. 1.20 «Фестиваль молодых семей»,</w:t>
      </w:r>
      <w:r w:rsidRPr="008F4C06">
        <w:rPr>
          <w:rFonts w:ascii="Times New Roman" w:hAnsi="Times New Roman" w:cs="Times New Roman"/>
          <w:sz w:val="28"/>
          <w:szCs w:val="28"/>
        </w:rPr>
        <w:t xml:space="preserve"> п. 1.24 «Конференция для работающей молодежи «Профи», 1.30</w:t>
      </w:r>
      <w:r w:rsidR="00E14387" w:rsidRPr="008F4C06">
        <w:rPr>
          <w:rFonts w:ascii="Times New Roman" w:hAnsi="Times New Roman" w:cs="Times New Roman"/>
          <w:sz w:val="28"/>
          <w:szCs w:val="28"/>
        </w:rPr>
        <w:t xml:space="preserve"> </w:t>
      </w:r>
      <w:r w:rsidR="005F1DDB" w:rsidRPr="008F4C06">
        <w:rPr>
          <w:rFonts w:ascii="Times New Roman" w:hAnsi="Times New Roman" w:cs="Times New Roman"/>
          <w:sz w:val="28"/>
          <w:szCs w:val="28"/>
        </w:rPr>
        <w:t>«Праздничные меропри</w:t>
      </w:r>
      <w:r w:rsidRPr="008F4C06">
        <w:rPr>
          <w:rFonts w:ascii="Times New Roman" w:hAnsi="Times New Roman" w:cs="Times New Roman"/>
          <w:sz w:val="28"/>
          <w:szCs w:val="28"/>
        </w:rPr>
        <w:t>ятия, посвященные Дню молодежи»</w:t>
      </w:r>
      <w:r w:rsidR="005F1DDB" w:rsidRPr="008F4C0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F1DDB" w:rsidRPr="003F3868">
        <w:rPr>
          <w:rFonts w:ascii="Times New Roman" w:hAnsi="Times New Roman" w:cs="Times New Roman"/>
          <w:sz w:val="28"/>
          <w:szCs w:val="28"/>
        </w:rPr>
        <w:t xml:space="preserve"> Сумма сэкономленных средств составляет </w:t>
      </w:r>
      <w:r w:rsidR="00AD4FC8">
        <w:rPr>
          <w:rFonts w:ascii="Times New Roman" w:hAnsi="Times New Roman" w:cs="Times New Roman"/>
          <w:sz w:val="28"/>
          <w:szCs w:val="28"/>
        </w:rPr>
        <w:t>19.8</w:t>
      </w:r>
      <w:r w:rsidR="005F1DDB" w:rsidRPr="003F3868">
        <w:rPr>
          <w:rFonts w:ascii="Times New Roman" w:hAnsi="Times New Roman" w:cs="Times New Roman"/>
          <w:sz w:val="28"/>
          <w:szCs w:val="28"/>
        </w:rPr>
        <w:t xml:space="preserve"> тыс. рублей. В данный момент готовится проект распоряжения о внесении изменений в план мероприятий программы «Молодёжь Волгодонска», где изменения в суммах финансирования данных мероприятий будут учтены.</w:t>
      </w:r>
    </w:p>
    <w:p w:rsidR="005F1DDB" w:rsidRDefault="005F1DDB" w:rsidP="005F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C06" w:rsidRDefault="008F4C06" w:rsidP="005F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C06" w:rsidRPr="003F3868" w:rsidRDefault="008F4C06" w:rsidP="005F1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DDB" w:rsidRPr="003F3868" w:rsidRDefault="005F1DDB" w:rsidP="005F1D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F3868">
        <w:rPr>
          <w:rFonts w:ascii="Times New Roman" w:eastAsia="Calibri" w:hAnsi="Times New Roman" w:cs="Times New Roman"/>
          <w:sz w:val="28"/>
          <w:szCs w:val="28"/>
        </w:rPr>
        <w:t xml:space="preserve">Начальник отдела </w:t>
      </w:r>
      <w:r w:rsidRPr="003F3868">
        <w:rPr>
          <w:rFonts w:ascii="Times New Roman" w:eastAsia="Calibri" w:hAnsi="Times New Roman" w:cs="Times New Roman"/>
          <w:sz w:val="28"/>
          <w:szCs w:val="28"/>
        </w:rPr>
        <w:tab/>
      </w:r>
      <w:r w:rsidRPr="003F3868">
        <w:rPr>
          <w:rFonts w:ascii="Times New Roman" w:eastAsia="Calibri" w:hAnsi="Times New Roman" w:cs="Times New Roman"/>
          <w:sz w:val="28"/>
          <w:szCs w:val="28"/>
        </w:rPr>
        <w:tab/>
      </w:r>
      <w:r w:rsidRPr="003F3868">
        <w:rPr>
          <w:rFonts w:ascii="Times New Roman" w:eastAsia="Calibri" w:hAnsi="Times New Roman" w:cs="Times New Roman"/>
          <w:sz w:val="28"/>
          <w:szCs w:val="28"/>
        </w:rPr>
        <w:tab/>
      </w:r>
      <w:r w:rsidRPr="003F3868">
        <w:rPr>
          <w:rFonts w:ascii="Times New Roman" w:eastAsia="Calibri" w:hAnsi="Times New Roman" w:cs="Times New Roman"/>
          <w:sz w:val="28"/>
          <w:szCs w:val="28"/>
        </w:rPr>
        <w:tab/>
      </w:r>
      <w:r w:rsidRPr="003F3868">
        <w:rPr>
          <w:rFonts w:ascii="Times New Roman" w:eastAsia="Calibri" w:hAnsi="Times New Roman" w:cs="Times New Roman"/>
          <w:sz w:val="28"/>
          <w:szCs w:val="28"/>
        </w:rPr>
        <w:tab/>
      </w:r>
      <w:r w:rsidRPr="003F3868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</w:t>
      </w:r>
      <w:r w:rsidR="008F4C0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proofErr w:type="spellStart"/>
      <w:r w:rsidR="008F4C06">
        <w:rPr>
          <w:rFonts w:ascii="Times New Roman" w:eastAsia="Calibri" w:hAnsi="Times New Roman" w:cs="Times New Roman"/>
          <w:sz w:val="28"/>
          <w:szCs w:val="28"/>
        </w:rPr>
        <w:t>О.В.Шемитов</w:t>
      </w:r>
      <w:proofErr w:type="spellEnd"/>
    </w:p>
    <w:p w:rsidR="005F1DDB" w:rsidRDefault="005F1DDB" w:rsidP="005F1DD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4C06" w:rsidRDefault="008F4C06" w:rsidP="005F1DDB">
      <w:pPr>
        <w:spacing w:after="0" w:line="240" w:lineRule="auto"/>
        <w:rPr>
          <w:rFonts w:ascii="Times New Roman" w:eastAsia="Calibri" w:hAnsi="Times New Roman" w:cs="Times New Roman"/>
        </w:rPr>
      </w:pPr>
    </w:p>
    <w:p w:rsidR="008F4C06" w:rsidRPr="003F3868" w:rsidRDefault="008F4C06" w:rsidP="005F1DDB">
      <w:pPr>
        <w:spacing w:after="0" w:line="240" w:lineRule="auto"/>
        <w:rPr>
          <w:rFonts w:ascii="Times New Roman" w:eastAsia="Calibri" w:hAnsi="Times New Roman" w:cs="Times New Roman"/>
        </w:rPr>
      </w:pPr>
    </w:p>
    <w:p w:rsidR="005F1DDB" w:rsidRPr="0028129E" w:rsidRDefault="008F4C06" w:rsidP="005F1DD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Calibri" w:hAnsi="Times New Roman" w:cs="Times New Roman"/>
        </w:rPr>
        <w:t>М.В.Мельникова</w:t>
      </w:r>
      <w:r w:rsidR="005F1DDB" w:rsidRPr="003F3868">
        <w:rPr>
          <w:rFonts w:ascii="Times New Roman" w:eastAsia="Calibri" w:hAnsi="Times New Roman" w:cs="Times New Roman"/>
        </w:rPr>
        <w:t>, 22 23 52</w:t>
      </w:r>
    </w:p>
    <w:p w:rsidR="00CD4BF3" w:rsidRDefault="00CD4BF3"/>
    <w:sectPr w:rsidR="00CD4BF3" w:rsidSect="005F1DDB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DDB"/>
    <w:rsid w:val="00105C09"/>
    <w:rsid w:val="00177B71"/>
    <w:rsid w:val="002129D9"/>
    <w:rsid w:val="00262577"/>
    <w:rsid w:val="002B520F"/>
    <w:rsid w:val="002C5150"/>
    <w:rsid w:val="003141F0"/>
    <w:rsid w:val="00383524"/>
    <w:rsid w:val="00390A83"/>
    <w:rsid w:val="00412C5D"/>
    <w:rsid w:val="004143F5"/>
    <w:rsid w:val="00426B91"/>
    <w:rsid w:val="005F1DDB"/>
    <w:rsid w:val="00824420"/>
    <w:rsid w:val="00845341"/>
    <w:rsid w:val="00873C5B"/>
    <w:rsid w:val="008C5E0E"/>
    <w:rsid w:val="008F4C06"/>
    <w:rsid w:val="009329E3"/>
    <w:rsid w:val="00945B54"/>
    <w:rsid w:val="00980B14"/>
    <w:rsid w:val="009A0B25"/>
    <w:rsid w:val="00A52240"/>
    <w:rsid w:val="00AD4FC8"/>
    <w:rsid w:val="00AF2615"/>
    <w:rsid w:val="00C7364C"/>
    <w:rsid w:val="00CD4BF3"/>
    <w:rsid w:val="00D176CD"/>
    <w:rsid w:val="00D642E4"/>
    <w:rsid w:val="00D67BBC"/>
    <w:rsid w:val="00E14387"/>
    <w:rsid w:val="00E674D1"/>
    <w:rsid w:val="00E734F0"/>
    <w:rsid w:val="00E9291E"/>
    <w:rsid w:val="00EB5306"/>
    <w:rsid w:val="00F245A5"/>
    <w:rsid w:val="00F90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DDB"/>
  </w:style>
  <w:style w:type="paragraph" w:styleId="1">
    <w:name w:val="heading 1"/>
    <w:basedOn w:val="a"/>
    <w:next w:val="a"/>
    <w:link w:val="10"/>
    <w:qFormat/>
    <w:rsid w:val="005F1D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F1D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1D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F1D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F1D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F1D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5F1D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5F1DD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F1DDB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2170</Words>
  <Characters>12373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melnikova</dc:creator>
  <cp:keywords/>
  <dc:description/>
  <cp:lastModifiedBy>melnikova</cp:lastModifiedBy>
  <cp:revision>18</cp:revision>
  <cp:lastPrinted>2015-08-18T12:46:00Z</cp:lastPrinted>
  <dcterms:created xsi:type="dcterms:W3CDTF">2015-08-18T09:02:00Z</dcterms:created>
  <dcterms:modified xsi:type="dcterms:W3CDTF">2015-08-18T14:27:00Z</dcterms:modified>
</cp:coreProperties>
</file>