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260" w:type="dxa"/>
        <w:tblInd w:w="93" w:type="dxa"/>
        <w:tblLook w:val="04A0"/>
      </w:tblPr>
      <w:tblGrid>
        <w:gridCol w:w="4540"/>
        <w:gridCol w:w="1960"/>
        <w:gridCol w:w="6120"/>
        <w:gridCol w:w="2880"/>
        <w:gridCol w:w="960"/>
        <w:gridCol w:w="960"/>
        <w:gridCol w:w="960"/>
        <w:gridCol w:w="960"/>
        <w:gridCol w:w="960"/>
        <w:gridCol w:w="960"/>
      </w:tblGrid>
      <w:tr w:rsidR="00051F22" w:rsidRPr="00051F22" w:rsidTr="00051F22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375"/>
        </w:trPr>
        <w:tc>
          <w:tcPr>
            <w:tcW w:w="1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изменениях бюджетных ассигнований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375"/>
        </w:trPr>
        <w:tc>
          <w:tcPr>
            <w:tcW w:w="1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мероприятий муниципальной программы города Волгодонска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375"/>
        </w:trPr>
        <w:tc>
          <w:tcPr>
            <w:tcW w:w="1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"Развитие здравоохранения города Волгодонска"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375"/>
        </w:trPr>
        <w:tc>
          <w:tcPr>
            <w:tcW w:w="1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1275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подпрограммы, мероприятия  ведомственной целевой программы ( по инвестиционным расхода</w:t>
            </w:r>
            <w:proofErr w:type="gramStart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разрезе объектов)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бюджетных ассигнований  основных мероприятий подпрограмм, мероприятий ведомственных целевых программ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(№ нормативного правового акта, № документа</w:t>
            </w:r>
            <w:proofErr w:type="gramStart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подтверждающего перераспределение средств)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195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(тыс. рублей</w:t>
            </w:r>
            <w:proofErr w:type="gramStart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 (+), (-)</w:t>
            </w:r>
            <w:proofErr w:type="gramEnd"/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изменений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29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Совершенствование системы оказания медицинской помощи населению города Волгодонска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-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3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2</w:t>
            </w: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Профилактика, раннее выявление и лечение неинфекционных  и инфекционных заболеваний, патологических состояний и факторов их развития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2 096,20 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дополнительных средств  за счет средств местного бюджета на закупку </w:t>
            </w: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препаратов</w:t>
            </w:r>
            <w:proofErr w:type="gramStart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туберкулин - 1898,5, </w:t>
            </w:r>
            <w:r w:rsidRPr="0005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возмещение фактических расходов МУЗ "ДГБ" на закупку лекарственного препарата"Бактериофаг </w:t>
            </w:r>
            <w:proofErr w:type="spellStart"/>
            <w:r w:rsidRPr="0005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сальмонелезный</w:t>
            </w:r>
            <w:proofErr w:type="spellEnd"/>
            <w:r w:rsidRPr="0005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А,В, С, Д, Е(жидкий раствор для приема внутрь и местного применения 100 мл флакон) для профилактики контактных - 85,0. Дополнительные </w:t>
            </w:r>
            <w:proofErr w:type="spellStart"/>
            <w:r w:rsidRPr="0005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ассигноавния</w:t>
            </w:r>
            <w:proofErr w:type="spellEnd"/>
            <w:r w:rsidRPr="0005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заработную плату  </w:t>
            </w:r>
            <w:proofErr w:type="spellStart"/>
            <w:r w:rsidRPr="0005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05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5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ерсоналу</w:t>
            </w:r>
            <w:proofErr w:type="spellEnd"/>
            <w:r w:rsidRPr="0005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кабинета по профилактике и борьбе со СПИД за счет субвенции из областного бюджета - 112,7.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ВГД от 18.05.2017 № 40,от 14.09.2017 № 70, от 09.11.2017 № 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20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Своевременное выявление патологических состояний во время беременности у женщин, раннее выявление коррекция нарушений развития ребенка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-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10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Выхаживание детей с экстремально низкой массой тела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-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45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5</w:t>
            </w: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условий и обеспечение мотиваций  для привлечения в муниципальные учреждения здравоохранения города врачей - специалистов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-137,30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дополнительных ассигнований на выплаты молодым специалистам в соответствии с постановлением Администрации г. Волгодонска от 13.02.2014 № 318 "Об утверждении Положения о порядке расходования средств местного бюджета на реализацию  мероприятий по снижению младенческой смертности в городе Волгодонске" и  постановлением Администрации г. Волгодонска от 21.09.2011 № 2525 "Об утверждении Положения о порядке расходования средств местного бюджета на реализацию  мероприятий по улучшению обеспечения муниципальных</w:t>
            </w:r>
            <w:proofErr w:type="gramEnd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здравоохранения города Волгодонска медицинскими кадрами" в связи с принятием новых специалистов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ВГД  от 18.05.2017 № 40, от 14.09.2017 № 70, от 09.11.2017 № 90,от 07.12.2017 № 97, от 21.12.2017 № 111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24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</w:t>
            </w: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повышения квалификации кадров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-41,80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экономии средств на организацию повышения квалификации кадров и приведение в соответствие с решением ВГД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ВГД  от 18.05.2017 № 40,  от 13.07.2017 № 65,от 14.09.2017 № 70, от 09.11.2017 № 90,от 07.12.2017 № 97, </w:t>
            </w:r>
            <w:proofErr w:type="gramStart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21.12.2017 № 111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14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</w:t>
            </w: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работы медицинских кабинетов муниципальных образовательных учреждений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4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8</w:t>
            </w: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работы отделения сестринского ухода, отделения паллиативной медицинской помощи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-5 225,00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экономии по субсидии на отделение паллиативной медицинской помощи - (-8305,8 тыс</w:t>
            </w:r>
            <w:proofErr w:type="gramStart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 и выделение дополнительных ассигнований на стимулирующие выплаты по фонду оплаты труда с целью достижения показателей "дорожной карты", установленных Указами Президента РФ, медицинскому персоналу отделения сестринского ухода и паллиативной медицинской помощи - 1401,9 тыс.рублей. Дополнительные ассигнования на оплату земельного налога по отделению сестринского ухода в сумме 1619,9 тыс</w:t>
            </w:r>
            <w:proofErr w:type="gramStart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 и на оплату коммунальных услуг отделения паллиативной помощи МУЗ "ГБСМП" в сумме 59,0 тыс.рублей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ВГД  от 18.05.2017 № 40,  от 13.07.2017 № 65, от 01.08.2017 № 69,от 14.09.2017 № 70, от 09.11.2017 № 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19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9</w:t>
            </w: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Информационное, программное и материально-техническое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-285,90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Перераспределение экономии средств по заключенным контрактам по расходам на содержание аппарата (услуги связи, ТО и содержание оргтехники, приобретение запасных частей к оргтехнике) с целью приведения в соответствии с решением ВГД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ВГД    от 13.07.2017 № 65,от 14.09.2017 № 70,от 07.12.2017 № 97, от 21.12.2017 № 111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26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10</w:t>
            </w: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реализации Программы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228,20  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Перераспределение экономии средств на содержание аппарата управления и группы централизованного обслуживания муниципальных учреждений здравоохранения на повышение квалификации работников Управления здравоохранения и приведением в соответствии с решением ВГД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ВГД    от 13.07.2017 № 65,от 14.09.2017 № 70,09.11.2017 № 90, от 07.12.2017 № 97, от 21.12.2017 № 111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19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11</w:t>
            </w: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первичных мер пожарной безопасности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-0,60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снятие экономии по заключенным договорам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ВГД  от 21.12.2017 №111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76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12</w:t>
            </w: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Укрепление материально-технической базы муниципальных учреждений здравоохранения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40 276,80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дополнительных ассигнований на проведение  текущего ремонта роддома МУЗ "ГБ № 1" - 497,0 тыс</w:t>
            </w:r>
            <w:proofErr w:type="gramStart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ублей, на капитальный ремонт по переоборудованию кабинетов под установку аппарата рентгеновского ангиографического в МУЗ "Городская больница № 1" с целью открытия сосудистого центра - 1500 тыс.руб., на  авторский надзор за проведением капитального ремонта терапевтического корпуса МУЗ"ГБ№ 1" -99,3 тыс.рублей, на пусконаладочные работы по тепловому пункту МУЗ"ГБ № 1"после завершения капитального ремонта 147,4 т.руб., на приобретение медицинского оборудования для МУЗ"ГБ №1" с целью укомплектования сосудистого центра в рамках распоряжения Правительства РО от 18.07.2017 (резервный фонд) - 14217,2т.руб. , дополнительные ассигнования за счет резервного фонда правительства РО и местного бюджета(</w:t>
            </w:r>
            <w:proofErr w:type="spellStart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приобретение 5 автомобилей СМП класса</w:t>
            </w:r>
            <w:proofErr w:type="gramStart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МУЗ "ГБСМП" в сумме 12941,4 тыс.рублей и для реализации проекта "Бережливая поликлиника" МУЗ "ДГБ" в сумме 10774,9 тыс</w:t>
            </w:r>
            <w:proofErr w:type="gramStart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ублей. Дополнительные ассигнования на проведение текущего ремонта терапевтического отделения МУЗ "Городская поликлиника № 1" - 99,6т</w:t>
            </w:r>
            <w:proofErr w:type="gramStart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22" w:rsidRPr="00051F22" w:rsidRDefault="00051F22" w:rsidP="0005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ВГД от 09.03.2017 № 15,  от 13.07.2017 № 65,от 01.08.2017 № 69,от 14.09.2017 № 70, от 09.11.2017 № 90,</w:t>
            </w:r>
            <w:proofErr w:type="gramStart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07.12.2017 № 97, от 21.12.2017 № 111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36 910,60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  <w:r w:rsidRPr="00051F22"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  <w:r w:rsidRPr="00051F22"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51F22" w:rsidRPr="00051F22" w:rsidTr="00051F22">
        <w:trPr>
          <w:trHeight w:val="375"/>
        </w:trPr>
        <w:tc>
          <w:tcPr>
            <w:tcW w:w="1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здравоохранения г.Волгодонска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 Бачинский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F22" w:rsidRPr="00051F22" w:rsidTr="00051F22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F22" w:rsidRPr="00051F22" w:rsidTr="00051F22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Т.А. Морозова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F22" w:rsidRPr="00051F22" w:rsidTr="00051F22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F22" w:rsidRPr="00051F22" w:rsidTr="00051F22">
        <w:trPr>
          <w:trHeight w:val="375"/>
        </w:trPr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1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О.Н.Смолякова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1F22" w:rsidRPr="00051F22" w:rsidTr="00051F22">
        <w:trPr>
          <w:trHeight w:val="3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F22" w:rsidRPr="00051F22" w:rsidRDefault="00051F22" w:rsidP="00051F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4428F" w:rsidRDefault="00C4428F"/>
    <w:sectPr w:rsidR="00C4428F" w:rsidSect="00051F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051F22"/>
    <w:rsid w:val="00051F22"/>
    <w:rsid w:val="00C4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1070</Words>
  <Characters>6102</Characters>
  <Application>Microsoft Office Word</Application>
  <DocSecurity>0</DocSecurity>
  <Lines>50</Lines>
  <Paragraphs>14</Paragraphs>
  <ScaleCrop>false</ScaleCrop>
  <Company>УЗО г. Волгодонска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Бачинский В.Ю.</dc:creator>
  <cp:keywords/>
  <dc:description/>
  <cp:lastModifiedBy>Бачинский В.Ю.</cp:lastModifiedBy>
  <cp:revision>1</cp:revision>
  <dcterms:created xsi:type="dcterms:W3CDTF">2018-03-02T11:19:00Z</dcterms:created>
  <dcterms:modified xsi:type="dcterms:W3CDTF">2018-03-02T11:19:00Z</dcterms:modified>
</cp:coreProperties>
</file>